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970" w:rsidRPr="00665906" w:rsidRDefault="009D0BF3" w:rsidP="00275026">
      <w:pPr>
        <w:pStyle w:val="a5"/>
        <w:spacing w:before="156"/>
      </w:pPr>
      <w:r w:rsidRPr="009D0BF3">
        <w:t>3GPP TSG RAN WG1 #</w:t>
      </w:r>
      <w:proofErr w:type="gramStart"/>
      <w:r w:rsidRPr="009D0BF3">
        <w:t>9</w:t>
      </w:r>
      <w:r w:rsidR="00650CA9">
        <w:t>7</w:t>
      </w:r>
      <w:r w:rsidR="008E208C">
        <w:tab/>
      </w:r>
      <w:r w:rsidR="008E208C">
        <w:tab/>
      </w:r>
      <w:r w:rsidR="008E208C">
        <w:tab/>
      </w:r>
      <w:r w:rsidR="008E208C">
        <w:tab/>
      </w:r>
      <w:r w:rsidR="008E208C">
        <w:tab/>
      </w:r>
      <w:r w:rsidR="008E208C">
        <w:tab/>
      </w:r>
      <w:r w:rsidR="008E208C">
        <w:tab/>
      </w:r>
      <w:r w:rsidR="008E208C">
        <w:tab/>
      </w:r>
      <w:r w:rsidR="00CA1A6A">
        <w:rPr>
          <w:rFonts w:eastAsiaTheme="minorEastAsia" w:hint="eastAsia"/>
          <w:lang w:eastAsia="zh-CN"/>
        </w:rPr>
        <w:tab/>
      </w:r>
      <w:r w:rsidR="00CA1A6A">
        <w:rPr>
          <w:rFonts w:eastAsiaTheme="minorEastAsia" w:hint="eastAsia"/>
          <w:lang w:eastAsia="zh-CN"/>
        </w:rPr>
        <w:tab/>
      </w:r>
      <w:r w:rsidR="00275026">
        <w:rPr>
          <w:rFonts w:eastAsiaTheme="minorEastAsia" w:hint="eastAsia"/>
          <w:lang w:eastAsia="zh-CN"/>
        </w:rPr>
        <w:t xml:space="preserve">   </w:t>
      </w:r>
      <w:r w:rsidR="009E06BF" w:rsidRPr="00AC7029">
        <w:rPr>
          <w:rFonts w:eastAsiaTheme="minorEastAsia" w:hint="eastAsia"/>
          <w:lang w:eastAsia="zh-CN"/>
        </w:rPr>
        <w:t>R1-</w:t>
      </w:r>
      <w:r w:rsidR="00AC7029" w:rsidRPr="00AC7029">
        <w:rPr>
          <w:rFonts w:hint="eastAsia"/>
          <w:color w:val="000000"/>
        </w:rPr>
        <w:t>1906395</w:t>
      </w:r>
      <w:proofErr w:type="gramEnd"/>
    </w:p>
    <w:p w:rsidR="009D0BF3" w:rsidRPr="009D0BF3" w:rsidRDefault="00E05EDA" w:rsidP="009D0BF3">
      <w:pPr>
        <w:pStyle w:val="a5"/>
        <w:spacing w:before="156"/>
        <w:rPr>
          <w:lang w:val="en-GB"/>
        </w:rPr>
      </w:pPr>
      <w:r>
        <w:rPr>
          <w:lang w:val="en-GB"/>
        </w:rPr>
        <w:t>Reno, USA, May 13</w:t>
      </w:r>
      <w:r w:rsidRPr="00E05EDA">
        <w:rPr>
          <w:vertAlign w:val="superscript"/>
          <w:lang w:val="en-GB"/>
        </w:rPr>
        <w:t>th</w:t>
      </w:r>
      <w:r>
        <w:rPr>
          <w:lang w:val="en-GB"/>
        </w:rPr>
        <w:t xml:space="preserve"> – 17</w:t>
      </w:r>
      <w:r w:rsidRPr="00E05EDA">
        <w:rPr>
          <w:vertAlign w:val="superscript"/>
          <w:lang w:val="en-GB"/>
        </w:rPr>
        <w:t>th</w:t>
      </w:r>
      <w:r>
        <w:rPr>
          <w:lang w:val="en-GB"/>
        </w:rPr>
        <w:t>, 2019</w:t>
      </w:r>
    </w:p>
    <w:p w:rsidR="00AF2970" w:rsidRPr="00665906" w:rsidRDefault="00AF2970" w:rsidP="00301CC2">
      <w:pPr>
        <w:pStyle w:val="a5"/>
        <w:spacing w:beforeLines="0" w:line="240" w:lineRule="auto"/>
      </w:pPr>
      <w:r w:rsidRPr="00665906">
        <w:rPr>
          <w:rFonts w:eastAsia="MS Mincho"/>
        </w:rPr>
        <w:t>Source</w:t>
      </w:r>
      <w:r w:rsidRPr="00665906">
        <w:t>:</w:t>
      </w:r>
      <w:r w:rsidRPr="00665906">
        <w:tab/>
      </w:r>
      <w:r w:rsidRPr="00665906">
        <w:tab/>
      </w:r>
      <w:r w:rsidRPr="00665906">
        <w:rPr>
          <w:rFonts w:eastAsia="MS Mincho"/>
        </w:rPr>
        <w:t>NEC</w:t>
      </w:r>
    </w:p>
    <w:p w:rsidR="00AF2970" w:rsidRPr="00665906" w:rsidRDefault="00AF2970" w:rsidP="00301CC2">
      <w:pPr>
        <w:pStyle w:val="a5"/>
        <w:spacing w:beforeLines="0" w:line="400" w:lineRule="exact"/>
      </w:pPr>
      <w:r w:rsidRPr="00665906">
        <w:rPr>
          <w:rFonts w:eastAsia="MS Mincho"/>
        </w:rPr>
        <w:t>Title</w:t>
      </w:r>
      <w:r w:rsidRPr="00665906">
        <w:t>:</w:t>
      </w:r>
      <w:r w:rsidRPr="00665906">
        <w:tab/>
      </w:r>
      <w:r w:rsidR="00652E57">
        <w:tab/>
      </w:r>
      <w:r w:rsidR="0083388F">
        <w:rPr>
          <w:rFonts w:eastAsiaTheme="minorEastAsia"/>
          <w:lang w:eastAsia="zh-CN"/>
        </w:rPr>
        <w:t>I</w:t>
      </w:r>
      <w:r w:rsidR="00650CA9">
        <w:rPr>
          <w:rFonts w:eastAsiaTheme="minorEastAsia"/>
          <w:lang w:eastAsia="zh-CN"/>
        </w:rPr>
        <w:t xml:space="preserve">n-device coexistence between </w:t>
      </w:r>
      <w:r w:rsidR="0083388F">
        <w:rPr>
          <w:rFonts w:eastAsiaTheme="minorEastAsia"/>
          <w:lang w:eastAsia="zh-CN"/>
        </w:rPr>
        <w:t>LTE</w:t>
      </w:r>
      <w:r w:rsidR="00650CA9">
        <w:rPr>
          <w:rFonts w:eastAsiaTheme="minorEastAsia"/>
          <w:lang w:eastAsia="zh-CN"/>
        </w:rPr>
        <w:t xml:space="preserve"> and </w:t>
      </w:r>
      <w:r w:rsidR="0083388F">
        <w:rPr>
          <w:rFonts w:eastAsiaTheme="minorEastAsia"/>
          <w:lang w:eastAsia="zh-CN"/>
        </w:rPr>
        <w:t>NR</w:t>
      </w:r>
      <w:r w:rsidR="00650CA9">
        <w:rPr>
          <w:rFonts w:eastAsiaTheme="minorEastAsia"/>
          <w:lang w:eastAsia="zh-CN"/>
        </w:rPr>
        <w:t xml:space="preserve"> sidelink</w:t>
      </w:r>
      <w:r w:rsidR="0083388F">
        <w:rPr>
          <w:rFonts w:eastAsiaTheme="minorEastAsia"/>
          <w:lang w:eastAsia="zh-CN"/>
        </w:rPr>
        <w:t>s</w:t>
      </w:r>
    </w:p>
    <w:p w:rsidR="00AF2970" w:rsidRPr="00784A42" w:rsidRDefault="00AF2970" w:rsidP="00301CC2">
      <w:pPr>
        <w:pStyle w:val="a5"/>
        <w:spacing w:beforeLines="0" w:line="240" w:lineRule="auto"/>
        <w:rPr>
          <w:rFonts w:eastAsiaTheme="minorEastAsia"/>
          <w:lang w:eastAsia="zh-CN"/>
        </w:rPr>
      </w:pPr>
      <w:r w:rsidRPr="00665906">
        <w:rPr>
          <w:rFonts w:eastAsia="MS Mincho"/>
        </w:rPr>
        <w:t>Agenda Item</w:t>
      </w:r>
      <w:r w:rsidRPr="00665906">
        <w:t>:</w:t>
      </w:r>
      <w:r w:rsidRPr="00665906">
        <w:tab/>
      </w:r>
      <w:r w:rsidRPr="00665906">
        <w:tab/>
      </w:r>
      <w:r w:rsidR="0018031C" w:rsidRPr="001C5EDB">
        <w:rPr>
          <w:rFonts w:eastAsiaTheme="minorEastAsia" w:hint="eastAsia"/>
          <w:lang w:eastAsia="zh-CN"/>
        </w:rPr>
        <w:t>7.2.4.4</w:t>
      </w:r>
    </w:p>
    <w:p w:rsidR="00AF2970" w:rsidRDefault="00AF2970" w:rsidP="00301CC2">
      <w:pPr>
        <w:pStyle w:val="a5"/>
        <w:spacing w:beforeLines="0" w:line="240" w:lineRule="auto"/>
        <w:rPr>
          <w:rFonts w:eastAsia="MS Mincho"/>
        </w:rPr>
      </w:pPr>
      <w:r>
        <w:rPr>
          <w:rFonts w:eastAsia="MS Mincho"/>
        </w:rPr>
        <w:t xml:space="preserve">Document </w:t>
      </w:r>
      <w:r w:rsidRPr="00665906">
        <w:rPr>
          <w:rFonts w:eastAsia="MS Mincho"/>
        </w:rPr>
        <w:t>for:</w:t>
      </w:r>
      <w:r w:rsidR="00652E57">
        <w:rPr>
          <w:rFonts w:eastAsia="MS Mincho"/>
        </w:rPr>
        <w:tab/>
      </w:r>
      <w:r w:rsidR="00652E57">
        <w:rPr>
          <w:rFonts w:eastAsia="MS Mincho"/>
        </w:rPr>
        <w:tab/>
      </w:r>
      <w:r w:rsidRPr="00665906">
        <w:rPr>
          <w:rFonts w:eastAsia="MS Mincho"/>
        </w:rPr>
        <w:t>Discussion and Decision</w:t>
      </w:r>
    </w:p>
    <w:p w:rsidR="009E23FC" w:rsidRPr="00132574" w:rsidRDefault="009E23FC" w:rsidP="00652E57">
      <w:pPr>
        <w:pStyle w:val="a5"/>
        <w:spacing w:before="156"/>
      </w:pPr>
      <w:r>
        <w:rPr>
          <w:rFonts w:eastAsia="MS Mincho"/>
        </w:rPr>
        <w:t>——————————————————————————————————</w:t>
      </w:r>
      <w:r w:rsidR="006F3171">
        <w:rPr>
          <w:rFonts w:eastAsia="MS Mincho"/>
        </w:rPr>
        <w:t>———</w:t>
      </w:r>
    </w:p>
    <w:p w:rsidR="00254805" w:rsidRDefault="00AF2970" w:rsidP="00893FC8">
      <w:pPr>
        <w:pStyle w:val="1"/>
        <w:spacing w:before="156"/>
      </w:pPr>
      <w:r w:rsidRPr="006F3171">
        <w:t>Introduction</w:t>
      </w:r>
    </w:p>
    <w:p w:rsidR="007B0B09" w:rsidRDefault="00082B8D" w:rsidP="006C30C6">
      <w:pPr>
        <w:spacing w:before="156" w:after="156"/>
        <w:rPr>
          <w:rFonts w:eastAsiaTheme="minorEastAsia" w:cs="Times New Roman"/>
        </w:rPr>
      </w:pPr>
      <w:r>
        <w:rPr>
          <w:rFonts w:eastAsiaTheme="minorEastAsia" w:cs="Times New Roman"/>
        </w:rPr>
        <w:t>NR</w:t>
      </w:r>
      <w:r>
        <w:rPr>
          <w:rFonts w:eastAsiaTheme="minorEastAsia" w:cs="Times New Roman" w:hint="eastAsia"/>
        </w:rPr>
        <w:t xml:space="preserve"> V2X work item </w:t>
      </w:r>
      <w:proofErr w:type="gramStart"/>
      <w:r>
        <w:rPr>
          <w:rFonts w:eastAsiaTheme="minorEastAsia" w:cs="Times New Roman" w:hint="eastAsia"/>
        </w:rPr>
        <w:t>was approved</w:t>
      </w:r>
      <w:proofErr w:type="gramEnd"/>
      <w:r>
        <w:rPr>
          <w:rFonts w:eastAsiaTheme="minorEastAsia" w:cs="Times New Roman" w:hint="eastAsia"/>
        </w:rPr>
        <w:t xml:space="preserve"> at RAN#83. </w:t>
      </w:r>
      <w:r w:rsidR="006D2A31">
        <w:rPr>
          <w:rFonts w:cs="Times New Roman"/>
        </w:rPr>
        <w:t>The</w:t>
      </w:r>
      <w:r w:rsidR="00652E57">
        <w:rPr>
          <w:rFonts w:cs="Times New Roman"/>
        </w:rPr>
        <w:t xml:space="preserve"> following objective</w:t>
      </w:r>
      <w:r w:rsidR="002D06E0">
        <w:rPr>
          <w:rFonts w:eastAsiaTheme="minorEastAsia" w:cs="Times New Roman" w:hint="eastAsia"/>
        </w:rPr>
        <w:t>s</w:t>
      </w:r>
      <w:r w:rsidR="00652E57">
        <w:rPr>
          <w:rFonts w:cs="Times New Roman"/>
        </w:rPr>
        <w:t xml:space="preserve"> for coexistence between N</w:t>
      </w:r>
      <w:r w:rsidR="0001444B">
        <w:rPr>
          <w:rFonts w:cs="Times New Roman"/>
        </w:rPr>
        <w:t>R sidelink and LTE sidelink</w:t>
      </w:r>
      <w:r w:rsidR="0001444B">
        <w:rPr>
          <w:rFonts w:eastAsiaTheme="minorEastAsia" w:cs="Times New Roman" w:hint="eastAsia"/>
        </w:rPr>
        <w:t xml:space="preserve"> </w:t>
      </w:r>
      <w:proofErr w:type="gramStart"/>
      <w:r w:rsidR="00A8331C">
        <w:rPr>
          <w:rFonts w:eastAsiaTheme="minorEastAsia" w:cs="Times New Roman" w:hint="eastAsia"/>
        </w:rPr>
        <w:t>are</w:t>
      </w:r>
      <w:r w:rsidR="0001444B">
        <w:rPr>
          <w:rFonts w:eastAsiaTheme="minorEastAsia" w:cs="Times New Roman" w:hint="eastAsia"/>
        </w:rPr>
        <w:t xml:space="preserve"> </w:t>
      </w:r>
      <w:r>
        <w:rPr>
          <w:rFonts w:cs="Times New Roman"/>
        </w:rPr>
        <w:t>captured</w:t>
      </w:r>
      <w:proofErr w:type="gramEnd"/>
      <w:r>
        <w:rPr>
          <w:rFonts w:cs="Times New Roman"/>
        </w:rPr>
        <w:t xml:space="preserve"> in </w:t>
      </w:r>
      <w:r>
        <w:rPr>
          <w:rFonts w:eastAsiaTheme="minorEastAsia" w:cs="Times New Roman" w:hint="eastAsia"/>
        </w:rPr>
        <w:t>W</w:t>
      </w:r>
      <w:r w:rsidR="00652E57">
        <w:rPr>
          <w:rFonts w:cs="Times New Roman"/>
        </w:rPr>
        <w:t>ID RP-</w:t>
      </w:r>
      <w:r>
        <w:rPr>
          <w:rFonts w:eastAsiaTheme="minorEastAsia" w:cs="Times New Roman" w:hint="eastAsia"/>
        </w:rPr>
        <w:t>190766</w:t>
      </w:r>
      <w:r w:rsidR="004375B6" w:rsidRPr="00E631B5">
        <w:rPr>
          <w:rFonts w:cs="Times New Roman"/>
          <w:vertAlign w:val="superscript"/>
        </w:rPr>
        <w:fldChar w:fldCharType="begin"/>
      </w:r>
      <w:r w:rsidR="004375B6" w:rsidRPr="00E631B5">
        <w:rPr>
          <w:rFonts w:cs="Times New Roman"/>
          <w:vertAlign w:val="superscript"/>
        </w:rPr>
        <w:instrText xml:space="preserve"> REF _Ref533672201 \r \h </w:instrText>
      </w:r>
      <w:r w:rsidR="00E631B5">
        <w:rPr>
          <w:rFonts w:cs="Times New Roman"/>
          <w:vertAlign w:val="superscript"/>
        </w:rPr>
        <w:instrText xml:space="preserve"> \* MERGEFORMAT </w:instrText>
      </w:r>
      <w:r w:rsidR="004375B6" w:rsidRPr="00E631B5">
        <w:rPr>
          <w:rFonts w:cs="Times New Roman"/>
          <w:vertAlign w:val="superscript"/>
        </w:rPr>
      </w:r>
      <w:r w:rsidR="004375B6" w:rsidRPr="00E631B5">
        <w:rPr>
          <w:rFonts w:cs="Times New Roman"/>
          <w:vertAlign w:val="superscript"/>
        </w:rPr>
        <w:fldChar w:fldCharType="separate"/>
      </w:r>
      <w:r w:rsidR="004375B6" w:rsidRPr="00E631B5">
        <w:rPr>
          <w:rFonts w:cs="Times New Roman"/>
          <w:vertAlign w:val="superscript"/>
        </w:rPr>
        <w:t>[1]</w:t>
      </w:r>
      <w:r w:rsidR="004375B6" w:rsidRPr="00E631B5">
        <w:rPr>
          <w:rFonts w:cs="Times New Roman"/>
          <w:vertAlign w:val="superscript"/>
        </w:rPr>
        <w:fldChar w:fldCharType="end"/>
      </w:r>
      <w:r w:rsidR="007B0B09">
        <w:rPr>
          <w:rFonts w:eastAsiaTheme="minorEastAsia" w:cs="Times New Roman"/>
        </w:rPr>
        <w:t>.</w:t>
      </w:r>
    </w:p>
    <w:tbl>
      <w:tblPr>
        <w:tblStyle w:val="a8"/>
        <w:tblW w:w="0" w:type="auto"/>
        <w:tblLook w:val="04A0" w:firstRow="1" w:lastRow="0" w:firstColumn="1" w:lastColumn="0" w:noHBand="0" w:noVBand="1"/>
      </w:tblPr>
      <w:tblGrid>
        <w:gridCol w:w="8296"/>
      </w:tblGrid>
      <w:tr w:rsidR="00C260CE" w:rsidTr="00C260CE">
        <w:tc>
          <w:tcPr>
            <w:tcW w:w="8296" w:type="dxa"/>
          </w:tcPr>
          <w:p w:rsidR="005146DC" w:rsidRDefault="005146DC" w:rsidP="005146DC">
            <w:pPr>
              <w:widowControl/>
              <w:numPr>
                <w:ilvl w:val="0"/>
                <w:numId w:val="15"/>
              </w:numPr>
              <w:overflowPunct w:val="0"/>
              <w:autoSpaceDE w:val="0"/>
              <w:autoSpaceDN w:val="0"/>
              <w:adjustRightInd w:val="0"/>
              <w:spacing w:beforeLines="0" w:before="156" w:afterLines="0" w:after="156"/>
              <w:rPr>
                <w:lang w:eastAsia="ko-KR"/>
              </w:rPr>
            </w:pPr>
            <w:r>
              <w:rPr>
                <w:lang w:eastAsia="ko-KR"/>
              </w:rPr>
              <w:t>Solutions for ‘not co-channel’ in-device coexistence between LTE and NR sidelinks</w:t>
            </w:r>
          </w:p>
          <w:p w:rsidR="005146DC" w:rsidRDefault="005146DC" w:rsidP="005146DC">
            <w:pPr>
              <w:widowControl/>
              <w:numPr>
                <w:ilvl w:val="1"/>
                <w:numId w:val="15"/>
              </w:numPr>
              <w:overflowPunct w:val="0"/>
              <w:autoSpaceDE w:val="0"/>
              <w:autoSpaceDN w:val="0"/>
              <w:adjustRightInd w:val="0"/>
              <w:spacing w:beforeLines="0" w:before="156" w:afterLines="0" w:after="156"/>
              <w:rPr>
                <w:lang w:eastAsia="ko-KR"/>
              </w:rPr>
            </w:pPr>
            <w:r>
              <w:rPr>
                <w:lang w:eastAsia="ko-KR"/>
              </w:rPr>
              <w:t>TDM-based solutions as per the study outcome [RAN1, RAN2, RAN4]</w:t>
            </w:r>
          </w:p>
          <w:p w:rsidR="005146DC" w:rsidRDefault="005146DC" w:rsidP="005146DC">
            <w:pPr>
              <w:widowControl/>
              <w:numPr>
                <w:ilvl w:val="1"/>
                <w:numId w:val="15"/>
              </w:numPr>
              <w:overflowPunct w:val="0"/>
              <w:autoSpaceDE w:val="0"/>
              <w:autoSpaceDN w:val="0"/>
              <w:adjustRightInd w:val="0"/>
              <w:spacing w:beforeLines="0" w:before="156" w:afterLines="0" w:after="156"/>
              <w:rPr>
                <w:lang w:eastAsia="ko-KR"/>
              </w:rPr>
            </w:pPr>
            <w:r>
              <w:rPr>
                <w:lang w:eastAsia="ko-KR"/>
              </w:rPr>
              <w:t>FDM-based solutions with static power allocation as per the study outcome [RAN4]</w:t>
            </w:r>
          </w:p>
          <w:p w:rsidR="005146DC" w:rsidRDefault="005146DC" w:rsidP="005146DC">
            <w:pPr>
              <w:widowControl/>
              <w:numPr>
                <w:ilvl w:val="2"/>
                <w:numId w:val="15"/>
              </w:numPr>
              <w:overflowPunct w:val="0"/>
              <w:autoSpaceDE w:val="0"/>
              <w:autoSpaceDN w:val="0"/>
              <w:adjustRightInd w:val="0"/>
              <w:spacing w:beforeLines="0" w:before="156" w:afterLines="0" w:after="156"/>
              <w:rPr>
                <w:lang w:eastAsia="ko-KR"/>
              </w:rPr>
            </w:pPr>
            <w:r>
              <w:rPr>
                <w:lang w:eastAsia="ko-KR"/>
              </w:rPr>
              <w:t>This will not consider the case where LTE and NR sidelinks are in the same frequency band.</w:t>
            </w:r>
          </w:p>
          <w:p w:rsidR="00C260CE" w:rsidRPr="005146DC" w:rsidRDefault="005146DC" w:rsidP="005146DC">
            <w:pPr>
              <w:widowControl/>
              <w:numPr>
                <w:ilvl w:val="1"/>
                <w:numId w:val="15"/>
              </w:numPr>
              <w:overflowPunct w:val="0"/>
              <w:autoSpaceDE w:val="0"/>
              <w:autoSpaceDN w:val="0"/>
              <w:adjustRightInd w:val="0"/>
              <w:spacing w:beforeLines="0" w:before="156" w:afterLines="0" w:after="156"/>
              <w:rPr>
                <w:lang w:eastAsia="ko-KR"/>
              </w:rPr>
            </w:pPr>
            <w:proofErr w:type="gramStart"/>
            <w:r>
              <w:rPr>
                <w:lang w:eastAsia="ko-KR"/>
              </w:rPr>
              <w:t>No impact to LTE specifications at least from RAN1 and RAN2 perspective.</w:t>
            </w:r>
            <w:proofErr w:type="gramEnd"/>
          </w:p>
        </w:tc>
      </w:tr>
    </w:tbl>
    <w:p w:rsidR="00C260CE" w:rsidRDefault="00902149" w:rsidP="006C30C6">
      <w:pPr>
        <w:spacing w:before="156" w:after="156"/>
        <w:rPr>
          <w:rFonts w:eastAsiaTheme="minorEastAsia" w:cs="Times New Roman"/>
        </w:rPr>
      </w:pPr>
      <w:r>
        <w:rPr>
          <w:rFonts w:eastAsiaTheme="minorEastAsia" w:cs="Times New Roman" w:hint="eastAsia"/>
        </w:rPr>
        <w:t>RAN1#96</w:t>
      </w:r>
      <w:r w:rsidR="0076148B">
        <w:rPr>
          <w:rFonts w:eastAsiaTheme="minorEastAsia" w:cs="Times New Roman"/>
        </w:rPr>
        <w:t>bis</w:t>
      </w:r>
      <w:r>
        <w:rPr>
          <w:rFonts w:eastAsiaTheme="minorEastAsia" w:cs="Times New Roman"/>
        </w:rPr>
        <w:t xml:space="preserve"> meeting </w:t>
      </w:r>
      <w:r w:rsidRPr="006172EF">
        <w:rPr>
          <w:rFonts w:eastAsiaTheme="minorEastAsia" w:cs="Times New Roman"/>
          <w:vertAlign w:val="superscript"/>
        </w:rPr>
        <w:fldChar w:fldCharType="begin"/>
      </w:r>
      <w:r w:rsidRPr="006172EF">
        <w:rPr>
          <w:rFonts w:eastAsiaTheme="minorEastAsia" w:cs="Times New Roman"/>
          <w:vertAlign w:val="superscript"/>
        </w:rPr>
        <w:instrText xml:space="preserve"> REF _Ref533679551 \r \h </w:instrText>
      </w:r>
      <w:r>
        <w:rPr>
          <w:rFonts w:eastAsiaTheme="minorEastAsia" w:cs="Times New Roman"/>
          <w:vertAlign w:val="superscript"/>
        </w:rPr>
        <w:instrText xml:space="preserve"> \* MERGEFORMAT </w:instrText>
      </w:r>
      <w:r w:rsidRPr="006172EF">
        <w:rPr>
          <w:rFonts w:eastAsiaTheme="minorEastAsia" w:cs="Times New Roman"/>
          <w:vertAlign w:val="superscript"/>
        </w:rPr>
      </w:r>
      <w:r w:rsidRPr="006172EF">
        <w:rPr>
          <w:rFonts w:eastAsiaTheme="minorEastAsia" w:cs="Times New Roman"/>
          <w:vertAlign w:val="superscript"/>
        </w:rPr>
        <w:fldChar w:fldCharType="separate"/>
      </w:r>
      <w:r w:rsidRPr="006172EF">
        <w:rPr>
          <w:rFonts w:eastAsiaTheme="minorEastAsia" w:cs="Times New Roman"/>
          <w:vertAlign w:val="superscript"/>
        </w:rPr>
        <w:t>[2]</w:t>
      </w:r>
      <w:r w:rsidRPr="006172EF">
        <w:rPr>
          <w:rFonts w:eastAsiaTheme="minorEastAsia" w:cs="Times New Roman"/>
          <w:vertAlign w:val="superscript"/>
        </w:rPr>
        <w:fldChar w:fldCharType="end"/>
      </w:r>
      <w:r>
        <w:rPr>
          <w:rFonts w:eastAsiaTheme="minorEastAsia" w:cs="Times New Roman" w:hint="eastAsia"/>
          <w:vertAlign w:val="superscript"/>
        </w:rPr>
        <w:t xml:space="preserve">  </w:t>
      </w:r>
      <w:r w:rsidR="00474BBE">
        <w:rPr>
          <w:rFonts w:eastAsiaTheme="minorEastAsia" w:cs="Times New Roman"/>
        </w:rPr>
        <w:t>and previous meeting</w:t>
      </w:r>
      <w:r w:rsidR="00667EDB">
        <w:rPr>
          <w:rFonts w:eastAsiaTheme="minorEastAsia" w:cs="Times New Roman" w:hint="eastAsia"/>
        </w:rPr>
        <w:t>s</w:t>
      </w:r>
      <w:r w:rsidR="00474BBE">
        <w:rPr>
          <w:rFonts w:eastAsiaTheme="minorEastAsia" w:cs="Times New Roman"/>
        </w:rPr>
        <w:t xml:space="preserve"> </w:t>
      </w:r>
      <w:r>
        <w:rPr>
          <w:rFonts w:eastAsiaTheme="minorEastAsia" w:cs="Times New Roman" w:hint="eastAsia"/>
        </w:rPr>
        <w:t>achieved t</w:t>
      </w:r>
      <w:r w:rsidR="00C260CE">
        <w:rPr>
          <w:rFonts w:eastAsiaTheme="minorEastAsia" w:cs="Times New Roman"/>
        </w:rPr>
        <w:t xml:space="preserve">he following </w:t>
      </w:r>
      <w:r w:rsidR="00705754">
        <w:rPr>
          <w:rFonts w:eastAsiaTheme="minorEastAsia" w:cs="Times New Roman"/>
        </w:rPr>
        <w:t>consensus</w:t>
      </w:r>
      <w:r w:rsidR="003D68EB">
        <w:rPr>
          <w:rFonts w:eastAsiaTheme="minorEastAsia" w:cs="Times New Roman"/>
        </w:rPr>
        <w:t xml:space="preserve"> on coexistence</w:t>
      </w:r>
      <w:r>
        <w:rPr>
          <w:rFonts w:eastAsiaTheme="minorEastAsia" w:cs="Times New Roman" w:hint="eastAsia"/>
        </w:rPr>
        <w:t>:</w:t>
      </w:r>
    </w:p>
    <w:tbl>
      <w:tblPr>
        <w:tblStyle w:val="a8"/>
        <w:tblW w:w="0" w:type="auto"/>
        <w:tblLook w:val="04A0" w:firstRow="1" w:lastRow="0" w:firstColumn="1" w:lastColumn="0" w:noHBand="0" w:noVBand="1"/>
      </w:tblPr>
      <w:tblGrid>
        <w:gridCol w:w="8296"/>
      </w:tblGrid>
      <w:tr w:rsidR="00C260CE" w:rsidTr="00C260CE">
        <w:tc>
          <w:tcPr>
            <w:tcW w:w="8296" w:type="dxa"/>
          </w:tcPr>
          <w:p w:rsidR="0076148B" w:rsidRPr="0076148B" w:rsidRDefault="0076148B" w:rsidP="0076148B">
            <w:pPr>
              <w:widowControl/>
              <w:spacing w:beforeLines="0" w:before="0" w:afterLines="0" w:after="0"/>
              <w:ind w:left="1440" w:hanging="1440"/>
              <w:jc w:val="left"/>
              <w:rPr>
                <w:rFonts w:ascii="Times" w:eastAsia="Batang" w:hAnsi="Times" w:cs="Times New Roman"/>
                <w:b/>
                <w:kern w:val="0"/>
                <w:szCs w:val="20"/>
                <w:lang w:val="en-GB" w:eastAsia="en-US"/>
              </w:rPr>
            </w:pPr>
            <w:r w:rsidRPr="0076148B">
              <w:rPr>
                <w:rFonts w:ascii="Times" w:eastAsia="Batang" w:hAnsi="Times" w:cs="Times New Roman"/>
                <w:b/>
                <w:kern w:val="0"/>
                <w:szCs w:val="20"/>
                <w:u w:val="single"/>
                <w:lang w:val="en-GB" w:eastAsia="en-US"/>
              </w:rPr>
              <w:t>Conclusion</w:t>
            </w:r>
            <w:r w:rsidRPr="0076148B">
              <w:rPr>
                <w:rFonts w:ascii="Times" w:eastAsia="Batang" w:hAnsi="Times" w:cs="Times New Roman"/>
                <w:b/>
                <w:kern w:val="0"/>
                <w:szCs w:val="20"/>
                <w:lang w:val="en-GB" w:eastAsia="en-US"/>
              </w:rPr>
              <w:t>:</w:t>
            </w:r>
          </w:p>
          <w:p w:rsidR="0076148B" w:rsidRPr="0076148B" w:rsidRDefault="0076148B" w:rsidP="0076148B">
            <w:pPr>
              <w:widowControl/>
              <w:numPr>
                <w:ilvl w:val="0"/>
                <w:numId w:val="16"/>
              </w:numPr>
              <w:spacing w:beforeLines="0" w:before="0" w:afterLines="0" w:after="180"/>
              <w:contextualSpacing/>
              <w:jc w:val="left"/>
              <w:rPr>
                <w:rFonts w:ascii="Times" w:eastAsia="Batang" w:hAnsi="Times" w:cs="Times New Roman"/>
                <w:kern w:val="0"/>
                <w:szCs w:val="20"/>
                <w:lang w:val="en-GB" w:eastAsia="x-none"/>
              </w:rPr>
            </w:pPr>
            <w:r w:rsidRPr="0076148B">
              <w:rPr>
                <w:rFonts w:ascii="Times" w:eastAsia="Batang" w:hAnsi="Times" w:cs="Times New Roman"/>
                <w:kern w:val="0"/>
                <w:szCs w:val="20"/>
                <w:lang w:val="en-GB" w:eastAsia="x-none"/>
              </w:rPr>
              <w:t xml:space="preserve">RAN1 does not see any specification impact for support of Long Term </w:t>
            </w:r>
            <w:r w:rsidRPr="0076148B">
              <w:rPr>
                <w:rFonts w:ascii="Times" w:eastAsia="Batang" w:hAnsi="Times" w:cs="Times New Roman"/>
                <w:kern w:val="0"/>
                <w:szCs w:val="20"/>
                <w:lang w:val="en-GB"/>
              </w:rPr>
              <w:t>Time-Scale TDM for coexistence of NR and LTE sidelinks</w:t>
            </w:r>
          </w:p>
          <w:p w:rsidR="0076148B" w:rsidRPr="0076148B" w:rsidRDefault="0076148B" w:rsidP="0076148B">
            <w:pPr>
              <w:widowControl/>
              <w:spacing w:beforeLines="0" w:before="0" w:afterLines="0" w:after="0"/>
              <w:ind w:left="1440" w:hanging="1440"/>
              <w:jc w:val="left"/>
              <w:rPr>
                <w:rFonts w:ascii="Times" w:eastAsia="Batang" w:hAnsi="Times" w:cs="Times New Roman"/>
                <w:kern w:val="0"/>
                <w:szCs w:val="20"/>
                <w:highlight w:val="darkYellow"/>
                <w:lang w:val="en-GB" w:eastAsia="en-US"/>
              </w:rPr>
            </w:pPr>
            <w:r w:rsidRPr="0076148B">
              <w:rPr>
                <w:rFonts w:ascii="Times" w:eastAsia="Batang" w:hAnsi="Times" w:cs="Times New Roman"/>
                <w:kern w:val="0"/>
                <w:szCs w:val="20"/>
                <w:highlight w:val="darkYellow"/>
                <w:lang w:val="en-GB" w:eastAsia="en-US"/>
              </w:rPr>
              <w:t>Working assumption:</w:t>
            </w:r>
          </w:p>
          <w:p w:rsidR="0076148B" w:rsidRPr="0076148B" w:rsidRDefault="0076148B" w:rsidP="0076148B">
            <w:pPr>
              <w:widowControl/>
              <w:numPr>
                <w:ilvl w:val="0"/>
                <w:numId w:val="17"/>
              </w:numPr>
              <w:spacing w:beforeLines="0" w:before="0" w:afterLines="0" w:after="180"/>
              <w:contextualSpacing/>
              <w:jc w:val="left"/>
              <w:rPr>
                <w:rFonts w:ascii="Times" w:eastAsia="Batang" w:hAnsi="Times" w:cs="Times New Roman"/>
                <w:kern w:val="0"/>
                <w:szCs w:val="20"/>
                <w:lang w:val="en-GB" w:eastAsia="x-none"/>
              </w:rPr>
            </w:pPr>
            <w:r w:rsidRPr="0076148B">
              <w:rPr>
                <w:rFonts w:ascii="Times" w:eastAsia="Batang" w:hAnsi="Times" w:cs="Times New Roman"/>
                <w:kern w:val="0"/>
                <w:szCs w:val="20"/>
                <w:lang w:val="en-GB"/>
              </w:rPr>
              <w:t xml:space="preserve">For </w:t>
            </w:r>
            <w:proofErr w:type="spellStart"/>
            <w:r w:rsidRPr="0076148B">
              <w:rPr>
                <w:rFonts w:ascii="Times" w:eastAsia="Batang" w:hAnsi="Times" w:cs="Times New Roman"/>
                <w:kern w:val="0"/>
                <w:szCs w:val="20"/>
                <w:lang w:val="en-GB"/>
              </w:rPr>
              <w:t>Tx</w:t>
            </w:r>
            <w:proofErr w:type="spellEnd"/>
            <w:r w:rsidRPr="0076148B">
              <w:rPr>
                <w:rFonts w:ascii="Times" w:eastAsia="Batang" w:hAnsi="Times" w:cs="Times New Roman"/>
                <w:kern w:val="0"/>
                <w:szCs w:val="20"/>
                <w:lang w:val="en-GB"/>
              </w:rPr>
              <w:t>/</w:t>
            </w:r>
            <w:proofErr w:type="spellStart"/>
            <w:r w:rsidRPr="0076148B">
              <w:rPr>
                <w:rFonts w:ascii="Times" w:eastAsia="Batang" w:hAnsi="Times" w:cs="Times New Roman"/>
                <w:kern w:val="0"/>
                <w:szCs w:val="20"/>
                <w:lang w:val="en-GB"/>
              </w:rPr>
              <w:t>Tx</w:t>
            </w:r>
            <w:proofErr w:type="spellEnd"/>
            <w:r w:rsidRPr="0076148B">
              <w:rPr>
                <w:rFonts w:ascii="Times" w:eastAsia="Batang" w:hAnsi="Times" w:cs="Times New Roman"/>
                <w:kern w:val="0"/>
                <w:szCs w:val="20"/>
                <w:lang w:val="en-GB"/>
              </w:rPr>
              <w:t xml:space="preserve"> overlap, </w:t>
            </w:r>
          </w:p>
          <w:p w:rsidR="0076148B" w:rsidRPr="0076148B" w:rsidRDefault="0076148B" w:rsidP="0076148B">
            <w:pPr>
              <w:widowControl/>
              <w:numPr>
                <w:ilvl w:val="1"/>
                <w:numId w:val="17"/>
              </w:numPr>
              <w:spacing w:beforeLines="0" w:before="0" w:afterLines="0" w:after="180"/>
              <w:contextualSpacing/>
              <w:jc w:val="left"/>
              <w:rPr>
                <w:rFonts w:ascii="Times" w:eastAsia="Batang" w:hAnsi="Times" w:cs="Times New Roman"/>
                <w:kern w:val="0"/>
                <w:szCs w:val="20"/>
                <w:lang w:val="en-GB" w:eastAsia="x-none"/>
              </w:rPr>
            </w:pPr>
            <w:r w:rsidRPr="0076148B">
              <w:rPr>
                <w:rFonts w:ascii="Times" w:eastAsia="Batang" w:hAnsi="Times" w:cs="Times New Roman"/>
                <w:kern w:val="0"/>
                <w:szCs w:val="20"/>
                <w:lang w:val="en-GB"/>
              </w:rPr>
              <w:t xml:space="preserve">If packet priorities of both LTE and NR sidelink transmissions are known to both RATs prior to time of transmission subject to processing time restriction, then the packet with a higher relative priority is transmitted </w:t>
            </w:r>
          </w:p>
          <w:p w:rsidR="0076148B" w:rsidRPr="0076148B" w:rsidRDefault="0076148B" w:rsidP="0076148B">
            <w:pPr>
              <w:widowControl/>
              <w:numPr>
                <w:ilvl w:val="2"/>
                <w:numId w:val="17"/>
              </w:numPr>
              <w:spacing w:beforeLines="0" w:before="0" w:afterLines="0" w:after="180"/>
              <w:contextualSpacing/>
              <w:jc w:val="left"/>
              <w:rPr>
                <w:rFonts w:ascii="Times" w:eastAsia="Batang" w:hAnsi="Times" w:cs="Times New Roman"/>
                <w:kern w:val="0"/>
                <w:szCs w:val="20"/>
                <w:lang w:val="en-GB" w:eastAsia="x-none"/>
              </w:rPr>
            </w:pPr>
            <w:r w:rsidRPr="0076148B">
              <w:rPr>
                <w:rFonts w:ascii="Times" w:eastAsia="Batang" w:hAnsi="Times" w:cs="Times New Roman"/>
                <w:kern w:val="0"/>
                <w:szCs w:val="20"/>
                <w:lang w:val="en-GB" w:eastAsia="x-none"/>
              </w:rPr>
              <w:t>In case the priorities of LTE and NR SL transmissions are the same, then it is up to UE implementation as to which transmission is chosen (e.g., taking into account congestion, etc.)</w:t>
            </w:r>
          </w:p>
          <w:p w:rsidR="0076148B" w:rsidRPr="0076148B" w:rsidRDefault="0076148B" w:rsidP="0076148B">
            <w:pPr>
              <w:widowControl/>
              <w:numPr>
                <w:ilvl w:val="1"/>
                <w:numId w:val="17"/>
              </w:numPr>
              <w:spacing w:beforeLines="0" w:before="0" w:afterLines="0" w:after="180"/>
              <w:contextualSpacing/>
              <w:jc w:val="left"/>
              <w:rPr>
                <w:rFonts w:ascii="Times" w:eastAsia="Batang" w:hAnsi="Times" w:cs="Times New Roman"/>
                <w:kern w:val="0"/>
                <w:szCs w:val="20"/>
                <w:lang w:val="en-GB" w:eastAsia="x-none"/>
              </w:rPr>
            </w:pPr>
            <w:r w:rsidRPr="0076148B">
              <w:rPr>
                <w:rFonts w:ascii="Times" w:eastAsia="Batang" w:hAnsi="Times" w:cs="Times New Roman"/>
                <w:kern w:val="0"/>
                <w:szCs w:val="20"/>
                <w:lang w:val="en-GB"/>
              </w:rPr>
              <w:t xml:space="preserve">If packet priorities of both LTE and NR sidelink transmissions are not known to both RATs prior to time of transmission subject to processing time restriction, then it is up to UE implementation to manage </w:t>
            </w:r>
            <w:proofErr w:type="spellStart"/>
            <w:r w:rsidRPr="0076148B">
              <w:rPr>
                <w:rFonts w:ascii="Times" w:eastAsia="Batang" w:hAnsi="Times" w:cs="Times New Roman"/>
                <w:kern w:val="0"/>
                <w:szCs w:val="20"/>
                <w:lang w:val="en-GB"/>
              </w:rPr>
              <w:t>Tx</w:t>
            </w:r>
            <w:proofErr w:type="spellEnd"/>
            <w:r w:rsidRPr="0076148B">
              <w:rPr>
                <w:rFonts w:ascii="Times" w:eastAsia="Batang" w:hAnsi="Times" w:cs="Times New Roman"/>
                <w:kern w:val="0"/>
                <w:szCs w:val="20"/>
                <w:lang w:val="en-GB"/>
              </w:rPr>
              <w:t>/</w:t>
            </w:r>
            <w:proofErr w:type="spellStart"/>
            <w:r w:rsidRPr="0076148B">
              <w:rPr>
                <w:rFonts w:ascii="Times" w:eastAsia="Batang" w:hAnsi="Times" w:cs="Times New Roman"/>
                <w:kern w:val="0"/>
                <w:szCs w:val="20"/>
                <w:lang w:val="en-GB"/>
              </w:rPr>
              <w:t>Tx</w:t>
            </w:r>
            <w:proofErr w:type="spellEnd"/>
            <w:r w:rsidRPr="0076148B">
              <w:rPr>
                <w:rFonts w:ascii="Times" w:eastAsia="Batang" w:hAnsi="Times" w:cs="Times New Roman"/>
                <w:kern w:val="0"/>
                <w:szCs w:val="20"/>
                <w:lang w:val="en-GB"/>
              </w:rPr>
              <w:t xml:space="preserve"> overlaps (e.g., LTE transmissions are always prioritized, etc.)</w:t>
            </w:r>
          </w:p>
          <w:p w:rsidR="00143BDE" w:rsidRDefault="0076148B" w:rsidP="0076148B">
            <w:pPr>
              <w:widowControl/>
              <w:spacing w:beforeLines="0" w:before="0" w:afterLines="0" w:after="180"/>
              <w:contextualSpacing/>
              <w:jc w:val="left"/>
              <w:rPr>
                <w:rFonts w:ascii="Times" w:eastAsia="Batang" w:hAnsi="Times" w:cs="Times New Roman"/>
                <w:color w:val="000000"/>
                <w:kern w:val="0"/>
                <w:szCs w:val="20"/>
                <w:lang w:val="en-GB" w:eastAsia="x-none"/>
              </w:rPr>
            </w:pPr>
            <w:r w:rsidRPr="0076148B">
              <w:rPr>
                <w:rFonts w:ascii="Times" w:eastAsia="Batang" w:hAnsi="Times" w:cs="Times New Roman"/>
                <w:kern w:val="0"/>
                <w:szCs w:val="20"/>
                <w:lang w:val="en-GB" w:eastAsia="en-US"/>
              </w:rPr>
              <w:t>RAN1 does not assume any impact to LTE physical layer specifications</w:t>
            </w:r>
            <w:r w:rsidR="00ED7E3C" w:rsidRPr="00ED7E3C">
              <w:rPr>
                <w:rFonts w:ascii="Times" w:eastAsia="Batang" w:hAnsi="Times" w:cs="Times New Roman"/>
                <w:color w:val="000000"/>
                <w:kern w:val="0"/>
                <w:szCs w:val="20"/>
                <w:lang w:val="en-GB" w:eastAsia="x-none"/>
              </w:rPr>
              <w:t xml:space="preserve"> </w:t>
            </w:r>
          </w:p>
          <w:p w:rsidR="00474BBE" w:rsidRDefault="00474BBE" w:rsidP="00474BBE">
            <w:pPr>
              <w:spacing w:beforeLines="0" w:before="0" w:afterLines="0" w:after="0"/>
              <w:rPr>
                <w:rFonts w:eastAsia="等线" w:cs="Times New Roman"/>
                <w:szCs w:val="20"/>
                <w:highlight w:val="green"/>
                <w:lang w:eastAsia="x-none"/>
              </w:rPr>
            </w:pPr>
          </w:p>
          <w:p w:rsidR="00474BBE" w:rsidRPr="000C6565" w:rsidRDefault="00474BBE" w:rsidP="00474BBE">
            <w:pPr>
              <w:spacing w:beforeLines="0" w:before="0" w:afterLines="0" w:after="0"/>
              <w:rPr>
                <w:rFonts w:eastAsia="等线" w:cs="Times New Roman"/>
                <w:szCs w:val="20"/>
                <w:lang w:eastAsia="x-none"/>
              </w:rPr>
            </w:pPr>
            <w:r w:rsidRPr="000C6565">
              <w:rPr>
                <w:rFonts w:eastAsia="等线" w:cs="Times New Roman"/>
                <w:szCs w:val="20"/>
                <w:highlight w:val="green"/>
                <w:lang w:eastAsia="x-none"/>
              </w:rPr>
              <w:lastRenderedPageBreak/>
              <w:t>Agreements</w:t>
            </w:r>
            <w:r w:rsidRPr="000C6565">
              <w:rPr>
                <w:rFonts w:eastAsia="等线" w:cs="Times New Roman"/>
                <w:szCs w:val="20"/>
                <w:lang w:eastAsia="x-none"/>
              </w:rPr>
              <w:t>:</w:t>
            </w:r>
          </w:p>
          <w:p w:rsidR="00474BBE" w:rsidRPr="000C6565" w:rsidRDefault="00474BBE" w:rsidP="00474BBE">
            <w:pPr>
              <w:spacing w:beforeLines="0" w:before="0" w:afterLines="0" w:after="0"/>
              <w:rPr>
                <w:rFonts w:eastAsia="等线" w:cs="Times New Roman"/>
                <w:bCs/>
                <w:szCs w:val="20"/>
              </w:rPr>
            </w:pPr>
            <w:r w:rsidRPr="000C6565">
              <w:rPr>
                <w:rFonts w:eastAsia="等线" w:cs="Times New Roman"/>
                <w:bCs/>
                <w:szCs w:val="20"/>
              </w:rPr>
              <w:t xml:space="preserve">RAN1 studies further how to use </w:t>
            </w:r>
          </w:p>
          <w:p w:rsidR="00474BBE" w:rsidRPr="000C6565" w:rsidRDefault="00474BBE" w:rsidP="00474BBE">
            <w:pPr>
              <w:numPr>
                <w:ilvl w:val="0"/>
                <w:numId w:val="19"/>
              </w:numPr>
              <w:overflowPunct w:val="0"/>
              <w:autoSpaceDE w:val="0"/>
              <w:autoSpaceDN w:val="0"/>
              <w:adjustRightInd w:val="0"/>
              <w:spacing w:beforeLines="0" w:before="0" w:afterLines="0" w:after="180"/>
              <w:textAlignment w:val="baseline"/>
              <w:rPr>
                <w:rFonts w:eastAsia="等线" w:cs="Times New Roman"/>
                <w:bCs/>
                <w:szCs w:val="20"/>
              </w:rPr>
            </w:pPr>
            <w:r w:rsidRPr="000C6565">
              <w:rPr>
                <w:rFonts w:eastAsia="等线" w:cs="Times New Roman"/>
                <w:bCs/>
                <w:szCs w:val="20"/>
              </w:rPr>
              <w:t xml:space="preserve">priority, </w:t>
            </w:r>
          </w:p>
          <w:p w:rsidR="00474BBE" w:rsidRPr="000C6565" w:rsidRDefault="00474BBE" w:rsidP="00474BBE">
            <w:pPr>
              <w:numPr>
                <w:ilvl w:val="0"/>
                <w:numId w:val="19"/>
              </w:numPr>
              <w:overflowPunct w:val="0"/>
              <w:autoSpaceDE w:val="0"/>
              <w:autoSpaceDN w:val="0"/>
              <w:adjustRightInd w:val="0"/>
              <w:spacing w:beforeLines="0" w:before="0" w:afterLines="0" w:after="180"/>
              <w:textAlignment w:val="baseline"/>
              <w:rPr>
                <w:rFonts w:eastAsia="等线" w:cs="Times New Roman"/>
                <w:bCs/>
                <w:szCs w:val="20"/>
              </w:rPr>
            </w:pPr>
            <w:r w:rsidRPr="000C6565">
              <w:rPr>
                <w:rFonts w:eastAsia="等线" w:cs="Times New Roman"/>
                <w:bCs/>
                <w:szCs w:val="20"/>
              </w:rPr>
              <w:t>latency,</w:t>
            </w:r>
          </w:p>
          <w:p w:rsidR="00474BBE" w:rsidRPr="000C6565" w:rsidRDefault="00474BBE" w:rsidP="00474BBE">
            <w:pPr>
              <w:numPr>
                <w:ilvl w:val="0"/>
                <w:numId w:val="19"/>
              </w:numPr>
              <w:overflowPunct w:val="0"/>
              <w:autoSpaceDE w:val="0"/>
              <w:autoSpaceDN w:val="0"/>
              <w:adjustRightInd w:val="0"/>
              <w:spacing w:beforeLines="0" w:before="0" w:afterLines="0" w:after="180"/>
              <w:textAlignment w:val="baseline"/>
              <w:rPr>
                <w:rFonts w:eastAsia="等线" w:cs="Times New Roman"/>
                <w:bCs/>
                <w:szCs w:val="20"/>
              </w:rPr>
            </w:pPr>
            <w:r w:rsidRPr="000C6565">
              <w:rPr>
                <w:rFonts w:eastAsia="等线" w:cs="Times New Roman"/>
                <w:bCs/>
                <w:szCs w:val="20"/>
              </w:rPr>
              <w:t>reliability,</w:t>
            </w:r>
          </w:p>
          <w:p w:rsidR="00474BBE" w:rsidRPr="000C6565" w:rsidRDefault="00474BBE" w:rsidP="00474BBE">
            <w:pPr>
              <w:numPr>
                <w:ilvl w:val="0"/>
                <w:numId w:val="19"/>
              </w:numPr>
              <w:overflowPunct w:val="0"/>
              <w:autoSpaceDE w:val="0"/>
              <w:autoSpaceDN w:val="0"/>
              <w:adjustRightInd w:val="0"/>
              <w:spacing w:beforeLines="0" w:before="0" w:afterLines="0" w:after="180"/>
              <w:textAlignment w:val="baseline"/>
              <w:rPr>
                <w:rFonts w:eastAsia="等线" w:cs="Times New Roman"/>
                <w:bCs/>
                <w:szCs w:val="20"/>
              </w:rPr>
            </w:pPr>
            <w:r w:rsidRPr="000C6565">
              <w:rPr>
                <w:rFonts w:eastAsia="等线" w:cs="Times New Roman"/>
                <w:bCs/>
                <w:szCs w:val="20"/>
              </w:rPr>
              <w:t>minimum required communication range (as defined by higher layers) if agreed to use</w:t>
            </w:r>
          </w:p>
          <w:p w:rsidR="00474BBE" w:rsidRPr="000C6565" w:rsidRDefault="00474BBE" w:rsidP="00474BBE">
            <w:pPr>
              <w:spacing w:beforeLines="0" w:before="0" w:afterLines="0" w:after="0"/>
              <w:rPr>
                <w:rFonts w:eastAsia="等线" w:cs="Times New Roman"/>
                <w:bCs/>
                <w:szCs w:val="20"/>
              </w:rPr>
            </w:pPr>
            <w:r w:rsidRPr="000C6565">
              <w:rPr>
                <w:rFonts w:eastAsia="等线" w:cs="Times New Roman"/>
                <w:bCs/>
                <w:szCs w:val="20"/>
              </w:rPr>
              <w:t xml:space="preserve">in the physical layer aspects of at least </w:t>
            </w:r>
          </w:p>
          <w:p w:rsidR="00474BBE" w:rsidRPr="000C6565" w:rsidRDefault="00474BBE" w:rsidP="00474BBE">
            <w:pPr>
              <w:numPr>
                <w:ilvl w:val="0"/>
                <w:numId w:val="18"/>
              </w:numPr>
              <w:overflowPunct w:val="0"/>
              <w:autoSpaceDE w:val="0"/>
              <w:autoSpaceDN w:val="0"/>
              <w:adjustRightInd w:val="0"/>
              <w:spacing w:beforeLines="0" w:before="0" w:afterLines="0" w:after="180"/>
              <w:textAlignment w:val="baseline"/>
              <w:rPr>
                <w:rFonts w:eastAsia="等线" w:cs="Times New Roman"/>
                <w:bCs/>
                <w:szCs w:val="20"/>
              </w:rPr>
            </w:pPr>
            <w:r w:rsidRPr="000C6565">
              <w:rPr>
                <w:rFonts w:eastAsia="等线" w:cs="Times New Roman"/>
                <w:bCs/>
                <w:szCs w:val="20"/>
              </w:rPr>
              <w:t xml:space="preserve">resource allocation and </w:t>
            </w:r>
          </w:p>
          <w:p w:rsidR="00474BBE" w:rsidRPr="000C6565" w:rsidRDefault="00474BBE" w:rsidP="00474BBE">
            <w:pPr>
              <w:numPr>
                <w:ilvl w:val="0"/>
                <w:numId w:val="18"/>
              </w:numPr>
              <w:overflowPunct w:val="0"/>
              <w:autoSpaceDE w:val="0"/>
              <w:autoSpaceDN w:val="0"/>
              <w:adjustRightInd w:val="0"/>
              <w:spacing w:beforeLines="0" w:before="0" w:afterLines="0" w:after="180"/>
              <w:textAlignment w:val="baseline"/>
              <w:rPr>
                <w:rFonts w:eastAsia="等线" w:cs="Times New Roman"/>
                <w:bCs/>
                <w:szCs w:val="20"/>
              </w:rPr>
            </w:pPr>
            <w:r w:rsidRPr="000C6565">
              <w:rPr>
                <w:rFonts w:eastAsia="等线" w:cs="Times New Roman"/>
                <w:bCs/>
                <w:szCs w:val="20"/>
              </w:rPr>
              <w:t xml:space="preserve">congestion control and </w:t>
            </w:r>
          </w:p>
          <w:p w:rsidR="00474BBE" w:rsidRPr="000C6565" w:rsidRDefault="00474BBE" w:rsidP="00474BBE">
            <w:pPr>
              <w:numPr>
                <w:ilvl w:val="0"/>
                <w:numId w:val="18"/>
              </w:numPr>
              <w:overflowPunct w:val="0"/>
              <w:autoSpaceDE w:val="0"/>
              <w:autoSpaceDN w:val="0"/>
              <w:adjustRightInd w:val="0"/>
              <w:spacing w:beforeLines="0" w:before="0" w:afterLines="0" w:after="180"/>
              <w:textAlignment w:val="baseline"/>
              <w:rPr>
                <w:rFonts w:eastAsia="等线" w:cs="Times New Roman"/>
                <w:bCs/>
                <w:szCs w:val="20"/>
              </w:rPr>
            </w:pPr>
            <w:r w:rsidRPr="000C6565">
              <w:rPr>
                <w:rFonts w:eastAsia="等线" w:cs="Times New Roman"/>
                <w:bCs/>
                <w:szCs w:val="20"/>
              </w:rPr>
              <w:t xml:space="preserve">resolution of in-device coexistence issues and </w:t>
            </w:r>
          </w:p>
          <w:p w:rsidR="00474BBE" w:rsidRPr="00474BBE" w:rsidRDefault="00474BBE" w:rsidP="00474BBE">
            <w:pPr>
              <w:numPr>
                <w:ilvl w:val="0"/>
                <w:numId w:val="18"/>
              </w:numPr>
              <w:overflowPunct w:val="0"/>
              <w:autoSpaceDE w:val="0"/>
              <w:autoSpaceDN w:val="0"/>
              <w:adjustRightInd w:val="0"/>
              <w:spacing w:beforeLines="0" w:before="0" w:afterLines="0" w:after="180"/>
              <w:textAlignment w:val="baseline"/>
              <w:rPr>
                <w:rFonts w:eastAsia="等线" w:cs="Times New Roman"/>
                <w:bCs/>
                <w:szCs w:val="20"/>
              </w:rPr>
            </w:pPr>
            <w:r w:rsidRPr="000C6565">
              <w:rPr>
                <w:rFonts w:eastAsia="等线" w:cs="Times New Roman"/>
                <w:bCs/>
                <w:szCs w:val="20"/>
              </w:rPr>
              <w:t>power control</w:t>
            </w:r>
          </w:p>
        </w:tc>
      </w:tr>
    </w:tbl>
    <w:p w:rsidR="00DD3796" w:rsidRPr="0069326B" w:rsidRDefault="00C4008B" w:rsidP="0069326B">
      <w:pPr>
        <w:spacing w:before="156" w:after="156"/>
        <w:rPr>
          <w:rFonts w:eastAsiaTheme="minorEastAsia"/>
        </w:rPr>
      </w:pPr>
      <w:r>
        <w:rPr>
          <w:rFonts w:eastAsiaTheme="minorEastAsia"/>
        </w:rPr>
        <w:lastRenderedPageBreak/>
        <w:t>Widely</w:t>
      </w:r>
      <w:r w:rsidR="004F5C82">
        <w:rPr>
          <w:rFonts w:eastAsiaTheme="minorEastAsia"/>
        </w:rPr>
        <w:t xml:space="preserve"> </w:t>
      </w:r>
      <w:r>
        <w:rPr>
          <w:rFonts w:eastAsiaTheme="minorEastAsia"/>
        </w:rPr>
        <w:t xml:space="preserve">discussion and </w:t>
      </w:r>
      <w:r w:rsidR="004F5C82">
        <w:rPr>
          <w:rFonts w:eastAsiaTheme="minorEastAsia"/>
        </w:rPr>
        <w:t>worki</w:t>
      </w:r>
      <w:r>
        <w:rPr>
          <w:rFonts w:eastAsiaTheme="minorEastAsia"/>
        </w:rPr>
        <w:t>ng assumption were</w:t>
      </w:r>
      <w:r w:rsidR="004F5C82">
        <w:rPr>
          <w:rFonts w:eastAsiaTheme="minorEastAsia"/>
        </w:rPr>
        <w:t xml:space="preserve"> made </w:t>
      </w:r>
      <w:r>
        <w:rPr>
          <w:rFonts w:eastAsiaTheme="minorEastAsia"/>
        </w:rPr>
        <w:t xml:space="preserve">during last meeting on the </w:t>
      </w:r>
      <w:proofErr w:type="spellStart"/>
      <w:r>
        <w:rPr>
          <w:rFonts w:eastAsiaTheme="minorEastAsia"/>
        </w:rPr>
        <w:t>Tx</w:t>
      </w:r>
      <w:proofErr w:type="spellEnd"/>
      <w:r>
        <w:rPr>
          <w:rFonts w:eastAsiaTheme="minorEastAsia"/>
        </w:rPr>
        <w:t>/</w:t>
      </w:r>
      <w:proofErr w:type="spellStart"/>
      <w:r>
        <w:rPr>
          <w:rFonts w:eastAsiaTheme="minorEastAsia"/>
        </w:rPr>
        <w:t>Tx</w:t>
      </w:r>
      <w:proofErr w:type="spellEnd"/>
      <w:r>
        <w:rPr>
          <w:rFonts w:eastAsiaTheme="minorEastAsia"/>
        </w:rPr>
        <w:t xml:space="preserve"> overlap</w:t>
      </w:r>
      <w:r>
        <w:rPr>
          <w:rFonts w:eastAsiaTheme="minorEastAsia" w:hint="eastAsia"/>
        </w:rPr>
        <w:t>.</w:t>
      </w:r>
      <w:r w:rsidR="00CE13E5" w:rsidRPr="0069326B">
        <w:rPr>
          <w:rFonts w:eastAsiaTheme="minorEastAsia"/>
        </w:rPr>
        <w:t xml:space="preserve"> </w:t>
      </w:r>
      <w:r>
        <w:rPr>
          <w:rFonts w:eastAsiaTheme="minorEastAsia"/>
        </w:rPr>
        <w:t>In this contribution,</w:t>
      </w:r>
      <w:r w:rsidR="00BB54BF">
        <w:rPr>
          <w:rFonts w:eastAsiaTheme="minorEastAsia"/>
        </w:rPr>
        <w:t xml:space="preserve"> we showed our views on the </w:t>
      </w:r>
      <w:proofErr w:type="spellStart"/>
      <w:r w:rsidR="00BB54BF">
        <w:rPr>
          <w:rFonts w:eastAsiaTheme="minorEastAsia"/>
        </w:rPr>
        <w:t>Tx</w:t>
      </w:r>
      <w:proofErr w:type="spellEnd"/>
      <w:r w:rsidR="00BB54BF">
        <w:rPr>
          <w:rFonts w:eastAsiaTheme="minorEastAsia"/>
        </w:rPr>
        <w:t>/</w:t>
      </w:r>
      <w:proofErr w:type="spellStart"/>
      <w:r w:rsidR="00BB54BF">
        <w:rPr>
          <w:rFonts w:eastAsiaTheme="minorEastAsia"/>
        </w:rPr>
        <w:t>T</w:t>
      </w:r>
      <w:r>
        <w:rPr>
          <w:rFonts w:eastAsiaTheme="minorEastAsia"/>
        </w:rPr>
        <w:t>x</w:t>
      </w:r>
      <w:proofErr w:type="spellEnd"/>
      <w:r w:rsidR="00667EDB">
        <w:rPr>
          <w:rFonts w:eastAsiaTheme="minorEastAsia"/>
        </w:rPr>
        <w:t xml:space="preserve"> and </w:t>
      </w:r>
      <w:proofErr w:type="spellStart"/>
      <w:r w:rsidR="00667EDB">
        <w:rPr>
          <w:rFonts w:eastAsiaTheme="minorEastAsia"/>
        </w:rPr>
        <w:t>Tx</w:t>
      </w:r>
      <w:proofErr w:type="spellEnd"/>
      <w:r w:rsidR="00667EDB">
        <w:rPr>
          <w:rFonts w:eastAsiaTheme="minorEastAsia" w:hint="eastAsia"/>
        </w:rPr>
        <w:t>/</w:t>
      </w:r>
      <w:r w:rsidR="00BB54BF">
        <w:rPr>
          <w:rFonts w:eastAsiaTheme="minorEastAsia"/>
        </w:rPr>
        <w:t>Rx</w:t>
      </w:r>
      <w:r>
        <w:rPr>
          <w:rFonts w:eastAsiaTheme="minorEastAsia"/>
        </w:rPr>
        <w:t xml:space="preserve"> overlap and some potential issues.</w:t>
      </w:r>
    </w:p>
    <w:p w:rsidR="00254805" w:rsidRPr="00A44429" w:rsidRDefault="00254805" w:rsidP="00893FC8">
      <w:pPr>
        <w:pStyle w:val="1"/>
        <w:spacing w:before="156"/>
      </w:pPr>
      <w:r w:rsidRPr="00893FC8">
        <w:rPr>
          <w:rFonts w:hint="eastAsia"/>
        </w:rPr>
        <w:t>Discussion</w:t>
      </w:r>
    </w:p>
    <w:p w:rsidR="008077DE" w:rsidRDefault="00902149" w:rsidP="00D73F30">
      <w:pPr>
        <w:spacing w:before="156" w:after="156"/>
        <w:rPr>
          <w:rFonts w:eastAsiaTheme="minorEastAsia"/>
        </w:rPr>
      </w:pPr>
      <w:r>
        <w:rPr>
          <w:rFonts w:eastAsiaTheme="minorEastAsia" w:hint="eastAsia"/>
        </w:rPr>
        <w:t xml:space="preserve">In last </w:t>
      </w:r>
      <w:r>
        <w:rPr>
          <w:rFonts w:eastAsiaTheme="minorEastAsia"/>
        </w:rPr>
        <w:t xml:space="preserve">meeting, some consensuses </w:t>
      </w:r>
      <w:proofErr w:type="gramStart"/>
      <w:r>
        <w:rPr>
          <w:rFonts w:eastAsiaTheme="minorEastAsia"/>
        </w:rPr>
        <w:t>were achieved</w:t>
      </w:r>
      <w:proofErr w:type="gramEnd"/>
      <w:r>
        <w:rPr>
          <w:rFonts w:eastAsiaTheme="minorEastAsia"/>
        </w:rPr>
        <w:t xml:space="preserve"> on the prioritization between LTE sidelink and NR sidelink</w:t>
      </w:r>
      <w:r w:rsidR="008077DE">
        <w:rPr>
          <w:rFonts w:eastAsiaTheme="minorEastAsia"/>
        </w:rPr>
        <w:t xml:space="preserve"> for short-term time-scale TDM</w:t>
      </w:r>
      <w:r w:rsidR="008B46CC">
        <w:rPr>
          <w:rFonts w:eastAsiaTheme="minorEastAsia"/>
        </w:rPr>
        <w:t xml:space="preserve"> solution</w:t>
      </w:r>
      <w:r w:rsidR="008077DE">
        <w:rPr>
          <w:rFonts w:eastAsiaTheme="minorEastAsia"/>
        </w:rPr>
        <w:t xml:space="preserve">. </w:t>
      </w:r>
    </w:p>
    <w:p w:rsidR="00CA1EA2" w:rsidRDefault="00C4008B" w:rsidP="00D73F30">
      <w:pPr>
        <w:spacing w:before="156" w:after="156"/>
        <w:rPr>
          <w:rFonts w:eastAsiaTheme="minorEastAsia"/>
          <w:b/>
          <w:u w:val="single"/>
        </w:rPr>
      </w:pPr>
      <w:proofErr w:type="spellStart"/>
      <w:r>
        <w:rPr>
          <w:rFonts w:eastAsiaTheme="minorEastAsia"/>
          <w:b/>
          <w:u w:val="single"/>
        </w:rPr>
        <w:t>Tx</w:t>
      </w:r>
      <w:proofErr w:type="spellEnd"/>
      <w:r w:rsidR="008077DE">
        <w:rPr>
          <w:rFonts w:eastAsiaTheme="minorEastAsia"/>
          <w:b/>
          <w:u w:val="single"/>
        </w:rPr>
        <w:t>/</w:t>
      </w:r>
      <w:proofErr w:type="spellStart"/>
      <w:r w:rsidR="008077DE">
        <w:rPr>
          <w:rFonts w:eastAsiaTheme="minorEastAsia"/>
          <w:b/>
          <w:u w:val="single"/>
        </w:rPr>
        <w:t>Tx</w:t>
      </w:r>
      <w:proofErr w:type="spellEnd"/>
      <w:r w:rsidR="008077DE">
        <w:rPr>
          <w:rFonts w:eastAsiaTheme="minorEastAsia"/>
          <w:b/>
          <w:u w:val="single"/>
        </w:rPr>
        <w:t xml:space="preserve"> overlap</w:t>
      </w:r>
    </w:p>
    <w:p w:rsidR="00312DDB" w:rsidRDefault="00900A10" w:rsidP="00CA7A7A">
      <w:pPr>
        <w:spacing w:before="156" w:after="156"/>
        <w:rPr>
          <w:rFonts w:eastAsiaTheme="minorEastAsia"/>
        </w:rPr>
      </w:pPr>
      <w:r>
        <w:rPr>
          <w:rFonts w:eastAsiaTheme="minorEastAsia"/>
        </w:rPr>
        <w:t>A</w:t>
      </w:r>
      <w:r>
        <w:rPr>
          <w:rFonts w:eastAsiaTheme="minorEastAsia" w:hint="eastAsia"/>
        </w:rPr>
        <w:t xml:space="preserve">s </w:t>
      </w:r>
      <w:r>
        <w:rPr>
          <w:rFonts w:eastAsiaTheme="minorEastAsia"/>
        </w:rPr>
        <w:t xml:space="preserve">per the working assumption, </w:t>
      </w:r>
      <w:r w:rsidRPr="00CA7A7A">
        <w:rPr>
          <w:rFonts w:eastAsiaTheme="minorEastAsia"/>
          <w:i/>
        </w:rPr>
        <w:t>packet priorities</w:t>
      </w:r>
      <w:r>
        <w:rPr>
          <w:rFonts w:eastAsiaTheme="minorEastAsia"/>
        </w:rPr>
        <w:t xml:space="preserve"> of both LTE and NR sidelink</w:t>
      </w:r>
      <w:r w:rsidR="00C00EDC">
        <w:rPr>
          <w:rFonts w:eastAsiaTheme="minorEastAsia"/>
        </w:rPr>
        <w:t xml:space="preserve"> will be the metric </w:t>
      </w:r>
      <w:r w:rsidR="00CB2807">
        <w:rPr>
          <w:rFonts w:eastAsiaTheme="minorEastAsia"/>
        </w:rPr>
        <w:t>to determine</w:t>
      </w:r>
      <w:r w:rsidR="00C00EDC">
        <w:rPr>
          <w:rFonts w:eastAsiaTheme="minorEastAsia"/>
        </w:rPr>
        <w:t xml:space="preserve"> </w:t>
      </w:r>
      <w:r w:rsidR="00667EDB">
        <w:rPr>
          <w:rFonts w:eastAsiaTheme="minorEastAsia"/>
        </w:rPr>
        <w:t>prioritiz</w:t>
      </w:r>
      <w:r w:rsidR="00667EDB">
        <w:rPr>
          <w:rFonts w:eastAsiaTheme="minorEastAsia" w:hint="eastAsia"/>
        </w:rPr>
        <w:t>ing</w:t>
      </w:r>
      <w:r w:rsidR="00C00EDC">
        <w:rPr>
          <w:rFonts w:eastAsiaTheme="minorEastAsia"/>
        </w:rPr>
        <w:t xml:space="preserve"> </w:t>
      </w:r>
      <w:r w:rsidR="00667EDB">
        <w:rPr>
          <w:rFonts w:eastAsiaTheme="minorEastAsia" w:hint="eastAsia"/>
        </w:rPr>
        <w:t xml:space="preserve">which </w:t>
      </w:r>
      <w:r w:rsidR="00C00EDC">
        <w:rPr>
          <w:rFonts w:eastAsiaTheme="minorEastAsia"/>
        </w:rPr>
        <w:t>RAT over another.</w:t>
      </w:r>
      <w:r w:rsidR="00CA7A7A">
        <w:rPr>
          <w:rFonts w:eastAsiaTheme="minorEastAsia"/>
        </w:rPr>
        <w:t xml:space="preserve"> From physical layer</w:t>
      </w:r>
      <w:r w:rsidR="006B0C49">
        <w:rPr>
          <w:rFonts w:eastAsiaTheme="minorEastAsia"/>
        </w:rPr>
        <w:t>'s perspective</w:t>
      </w:r>
      <w:r w:rsidR="00CA7A7A">
        <w:rPr>
          <w:rFonts w:eastAsiaTheme="minorEastAsia"/>
        </w:rPr>
        <w:t xml:space="preserve">, </w:t>
      </w:r>
      <w:r w:rsidR="00CA7A7A" w:rsidRPr="00CA7A7A">
        <w:rPr>
          <w:rFonts w:eastAsiaTheme="minorEastAsia"/>
          <w:i/>
        </w:rPr>
        <w:t>packet priorities</w:t>
      </w:r>
      <w:r w:rsidR="00CA7A7A">
        <w:rPr>
          <w:rFonts w:eastAsiaTheme="minorEastAsia"/>
          <w:i/>
        </w:rPr>
        <w:t xml:space="preserve"> </w:t>
      </w:r>
      <w:r w:rsidR="00CA7A7A" w:rsidRPr="00CA7A7A">
        <w:rPr>
          <w:rFonts w:eastAsiaTheme="minorEastAsia"/>
        </w:rPr>
        <w:t>of</w:t>
      </w:r>
      <w:r w:rsidR="00CA7A7A">
        <w:rPr>
          <w:rFonts w:eastAsiaTheme="minorEastAsia"/>
        </w:rPr>
        <w:t xml:space="preserve"> LTE sidelink</w:t>
      </w:r>
      <w:r w:rsidR="00CA7A7A">
        <w:rPr>
          <w:rFonts w:eastAsiaTheme="minorEastAsia"/>
          <w:i/>
        </w:rPr>
        <w:t xml:space="preserve"> </w:t>
      </w:r>
      <w:r w:rsidR="00CA7A7A" w:rsidRPr="00CA7A7A">
        <w:rPr>
          <w:rFonts w:eastAsiaTheme="minorEastAsia"/>
        </w:rPr>
        <w:t xml:space="preserve">may </w:t>
      </w:r>
      <w:proofErr w:type="gramStart"/>
      <w:r w:rsidR="00132B6E">
        <w:rPr>
          <w:rFonts w:eastAsiaTheme="minorEastAsia"/>
        </w:rPr>
        <w:t>derived</w:t>
      </w:r>
      <w:proofErr w:type="gramEnd"/>
      <w:r w:rsidR="00132B6E">
        <w:rPr>
          <w:rFonts w:eastAsiaTheme="minorEastAsia"/>
        </w:rPr>
        <w:t xml:space="preserve"> from "Priority" field in SCI, which is </w:t>
      </w:r>
      <w:r w:rsidR="006B0C49">
        <w:rPr>
          <w:rFonts w:eastAsiaTheme="minorEastAsia"/>
        </w:rPr>
        <w:t xml:space="preserve">originated </w:t>
      </w:r>
      <w:r w:rsidR="00132B6E">
        <w:rPr>
          <w:rFonts w:eastAsiaTheme="minorEastAsia"/>
        </w:rPr>
        <w:t>from higher layer "PPPP"</w:t>
      </w:r>
      <w:r w:rsidR="00F53C25">
        <w:rPr>
          <w:rFonts w:eastAsiaTheme="minorEastAsia"/>
        </w:rPr>
        <w:t xml:space="preserve">. </w:t>
      </w:r>
      <w:r w:rsidR="002F0F96">
        <w:rPr>
          <w:rFonts w:eastAsiaTheme="minorEastAsia"/>
        </w:rPr>
        <w:t>However, f</w:t>
      </w:r>
      <w:r w:rsidR="006B0C49">
        <w:rPr>
          <w:rFonts w:eastAsiaTheme="minorEastAsia"/>
        </w:rPr>
        <w:t xml:space="preserve">or NR sidelink, there are diverse traffic types with </w:t>
      </w:r>
      <w:r w:rsidR="00FE3187">
        <w:rPr>
          <w:rFonts w:eastAsiaTheme="minorEastAsia"/>
        </w:rPr>
        <w:t>a various</w:t>
      </w:r>
      <w:r w:rsidR="006B0C49">
        <w:rPr>
          <w:rFonts w:eastAsiaTheme="minorEastAsia"/>
        </w:rPr>
        <w:t xml:space="preserve"> </w:t>
      </w:r>
      <w:proofErr w:type="spellStart"/>
      <w:r w:rsidR="006B0C49">
        <w:rPr>
          <w:rFonts w:eastAsiaTheme="minorEastAsia"/>
        </w:rPr>
        <w:t>QoS</w:t>
      </w:r>
      <w:proofErr w:type="spellEnd"/>
      <w:r w:rsidR="006B0C49">
        <w:rPr>
          <w:rFonts w:eastAsiaTheme="minorEastAsia"/>
        </w:rPr>
        <w:t xml:space="preserve"> </w:t>
      </w:r>
      <w:r w:rsidR="00FE3187">
        <w:rPr>
          <w:rFonts w:eastAsiaTheme="minorEastAsia"/>
        </w:rPr>
        <w:t>parameter ranges</w:t>
      </w:r>
      <w:r w:rsidR="006B0C49">
        <w:rPr>
          <w:rFonts w:eastAsiaTheme="minorEastAsia"/>
        </w:rPr>
        <w:t xml:space="preserve">, including </w:t>
      </w:r>
      <w:r w:rsidR="00FE3187">
        <w:rPr>
          <w:rFonts w:eastAsiaTheme="minorEastAsia"/>
        </w:rPr>
        <w:t xml:space="preserve">e.g., </w:t>
      </w:r>
      <w:r w:rsidR="00CB2807">
        <w:rPr>
          <w:rFonts w:eastAsiaTheme="minorEastAsia"/>
        </w:rPr>
        <w:t>latency (</w:t>
      </w:r>
      <w:r w:rsidR="00FE3187">
        <w:rPr>
          <w:rFonts w:eastAsiaTheme="minorEastAsia"/>
        </w:rPr>
        <w:t>3ms ~100ms)</w:t>
      </w:r>
      <w:r w:rsidR="00F53C25">
        <w:rPr>
          <w:rFonts w:eastAsiaTheme="minorEastAsia"/>
        </w:rPr>
        <w:t xml:space="preserve">, </w:t>
      </w:r>
      <w:r w:rsidR="00CB2807">
        <w:rPr>
          <w:rFonts w:eastAsiaTheme="minorEastAsia"/>
        </w:rPr>
        <w:t>reliability (</w:t>
      </w:r>
      <w:r w:rsidR="00FE3187">
        <w:rPr>
          <w:rFonts w:eastAsiaTheme="minorEastAsia"/>
        </w:rPr>
        <w:t>90%~99.999%)</w:t>
      </w:r>
      <w:r w:rsidR="00CB2807">
        <w:rPr>
          <w:rFonts w:eastAsiaTheme="minorEastAsia"/>
        </w:rPr>
        <w:t>, message rate (10message/s ~ 50message/s)</w:t>
      </w:r>
      <w:r w:rsidR="00F53C25">
        <w:rPr>
          <w:rFonts w:eastAsiaTheme="minorEastAsia"/>
        </w:rPr>
        <w:t xml:space="preserve"> and communication </w:t>
      </w:r>
      <w:r w:rsidR="00CB2807">
        <w:rPr>
          <w:rFonts w:eastAsiaTheme="minorEastAsia"/>
        </w:rPr>
        <w:t>range (</w:t>
      </w:r>
      <w:r w:rsidR="00FE3187">
        <w:rPr>
          <w:rFonts w:eastAsiaTheme="minorEastAsia"/>
        </w:rPr>
        <w:t>50m~1000m)</w:t>
      </w:r>
      <w:r w:rsidR="00F53C25">
        <w:rPr>
          <w:rFonts w:eastAsiaTheme="minorEastAsia"/>
        </w:rPr>
        <w:t xml:space="preserve"> etc.</w:t>
      </w:r>
      <w:r w:rsidR="00881783">
        <w:rPr>
          <w:rFonts w:eastAsiaTheme="minorEastAsia"/>
        </w:rPr>
        <w:t xml:space="preserve"> </w:t>
      </w:r>
      <w:r w:rsidR="00312DDB">
        <w:rPr>
          <w:rFonts w:eastAsiaTheme="minorEastAsia"/>
        </w:rPr>
        <w:t xml:space="preserve">The existing PPPP mechanism with </w:t>
      </w:r>
      <w:r w:rsidR="00A031FA">
        <w:rPr>
          <w:rFonts w:eastAsiaTheme="minorEastAsia"/>
        </w:rPr>
        <w:t>eight</w:t>
      </w:r>
      <w:r w:rsidR="00312DDB">
        <w:rPr>
          <w:rFonts w:eastAsiaTheme="minorEastAsia"/>
        </w:rPr>
        <w:t xml:space="preserve"> levels may not be sufficient to support the </w:t>
      </w:r>
      <w:proofErr w:type="spellStart"/>
      <w:r w:rsidR="00312DDB">
        <w:rPr>
          <w:rFonts w:eastAsiaTheme="minorEastAsia"/>
        </w:rPr>
        <w:t>Qos</w:t>
      </w:r>
      <w:proofErr w:type="spellEnd"/>
      <w:r w:rsidR="00312DDB">
        <w:rPr>
          <w:rFonts w:eastAsiaTheme="minorEastAsia"/>
        </w:rPr>
        <w:t xml:space="preserve"> differentiation. </w:t>
      </w:r>
      <w:r w:rsidR="00667EDB">
        <w:rPr>
          <w:rFonts w:eastAsiaTheme="minorEastAsia" w:hint="eastAsia"/>
        </w:rPr>
        <w:t>Besides</w:t>
      </w:r>
      <w:r w:rsidR="00312DDB">
        <w:rPr>
          <w:rFonts w:eastAsiaTheme="minorEastAsia"/>
        </w:rPr>
        <w:t>, for</w:t>
      </w:r>
      <w:r w:rsidR="000B36AD">
        <w:rPr>
          <w:rFonts w:eastAsiaTheme="minorEastAsia"/>
        </w:rPr>
        <w:t xml:space="preserve"> NR sidelink, </w:t>
      </w:r>
      <w:r w:rsidR="000B36AD" w:rsidRPr="00CA7A7A">
        <w:rPr>
          <w:rFonts w:eastAsiaTheme="minorEastAsia"/>
          <w:i/>
        </w:rPr>
        <w:t>packet priorities</w:t>
      </w:r>
      <w:r w:rsidR="000B36AD">
        <w:rPr>
          <w:rFonts w:eastAsiaTheme="minorEastAsia"/>
          <w:i/>
        </w:rPr>
        <w:t xml:space="preserve"> </w:t>
      </w:r>
      <w:r w:rsidR="00A031FA">
        <w:rPr>
          <w:rFonts w:eastAsiaTheme="minorEastAsia"/>
        </w:rPr>
        <w:t xml:space="preserve">should consider the </w:t>
      </w:r>
      <w:r w:rsidR="0065168B">
        <w:rPr>
          <w:rFonts w:eastAsiaTheme="minorEastAsia"/>
        </w:rPr>
        <w:t>various</w:t>
      </w:r>
      <w:r w:rsidR="00881783">
        <w:rPr>
          <w:rFonts w:eastAsiaTheme="minorEastAsia"/>
        </w:rPr>
        <w:t xml:space="preserve"> </w:t>
      </w:r>
      <w:proofErr w:type="spellStart"/>
      <w:r w:rsidR="009E2F52">
        <w:rPr>
          <w:rFonts w:eastAsiaTheme="minorEastAsia"/>
        </w:rPr>
        <w:t>Qos</w:t>
      </w:r>
      <w:proofErr w:type="spellEnd"/>
      <w:r w:rsidR="009E2F52">
        <w:rPr>
          <w:rFonts w:eastAsiaTheme="minorEastAsia"/>
        </w:rPr>
        <w:t xml:space="preserve"> </w:t>
      </w:r>
      <w:r w:rsidR="00810C1A">
        <w:rPr>
          <w:rFonts w:eastAsiaTheme="minorEastAsia"/>
        </w:rPr>
        <w:t>attributes</w:t>
      </w:r>
      <w:r w:rsidR="0065168B">
        <w:rPr>
          <w:rFonts w:eastAsiaTheme="minorEastAsia"/>
        </w:rPr>
        <w:t xml:space="preserve"> defined in TS 22.186</w:t>
      </w:r>
      <w:r w:rsidR="00C45B5B">
        <w:rPr>
          <w:rFonts w:eastAsiaTheme="minorEastAsia"/>
        </w:rPr>
        <w:t>, e.g.</w:t>
      </w:r>
      <w:r w:rsidR="0065168B">
        <w:rPr>
          <w:rFonts w:eastAsiaTheme="minorEastAsia"/>
        </w:rPr>
        <w:t xml:space="preserve"> the latency, </w:t>
      </w:r>
      <w:r w:rsidR="00760915">
        <w:rPr>
          <w:rFonts w:eastAsiaTheme="minorEastAsia"/>
        </w:rPr>
        <w:t xml:space="preserve">reliability </w:t>
      </w:r>
      <w:r w:rsidR="0065168B">
        <w:rPr>
          <w:rFonts w:eastAsiaTheme="minorEastAsia"/>
        </w:rPr>
        <w:t>and</w:t>
      </w:r>
      <w:r w:rsidR="00760915">
        <w:rPr>
          <w:rFonts w:eastAsiaTheme="minorEastAsia"/>
        </w:rPr>
        <w:t>/or</w:t>
      </w:r>
      <w:r w:rsidR="0065168B">
        <w:rPr>
          <w:rFonts w:eastAsiaTheme="minorEastAsia"/>
        </w:rPr>
        <w:t xml:space="preserve"> </w:t>
      </w:r>
      <w:r w:rsidR="00312DDB">
        <w:rPr>
          <w:rFonts w:eastAsiaTheme="minorEastAsia"/>
        </w:rPr>
        <w:t>communication range</w:t>
      </w:r>
      <w:r w:rsidR="0065168B">
        <w:rPr>
          <w:rFonts w:eastAsiaTheme="minorEastAsia"/>
        </w:rPr>
        <w:t xml:space="preserve"> etc.</w:t>
      </w:r>
      <w:r w:rsidR="009E2F52">
        <w:rPr>
          <w:rFonts w:eastAsiaTheme="minorEastAsia"/>
        </w:rPr>
        <w:t xml:space="preserve"> </w:t>
      </w:r>
    </w:p>
    <w:p w:rsidR="008077DE" w:rsidRPr="00942E6A" w:rsidRDefault="00942E6A" w:rsidP="00942E6A">
      <w:pPr>
        <w:spacing w:before="156" w:after="156"/>
        <w:rPr>
          <w:rFonts w:eastAsiaTheme="minorEastAsia"/>
        </w:rPr>
      </w:pPr>
      <w:r>
        <w:rPr>
          <w:rFonts w:eastAsiaTheme="minorEastAsia"/>
        </w:rPr>
        <w:t xml:space="preserve">RAN2 agreed in RAN2#105 that </w:t>
      </w:r>
      <w:r w:rsidRPr="00942E6A">
        <w:rPr>
          <w:rFonts w:eastAsiaTheme="minorEastAsia"/>
        </w:rPr>
        <w:t xml:space="preserve">per-flow </w:t>
      </w:r>
      <w:proofErr w:type="spellStart"/>
      <w:r w:rsidRPr="00942E6A">
        <w:rPr>
          <w:rFonts w:eastAsiaTheme="minorEastAsia"/>
        </w:rPr>
        <w:t>QoS</w:t>
      </w:r>
      <w:proofErr w:type="spellEnd"/>
      <w:r w:rsidRPr="00942E6A">
        <w:rPr>
          <w:rFonts w:eastAsiaTheme="minorEastAsia"/>
        </w:rPr>
        <w:t xml:space="preserve"> model</w:t>
      </w:r>
      <w:r>
        <w:rPr>
          <w:rFonts w:eastAsiaTheme="minorEastAsia"/>
        </w:rPr>
        <w:t xml:space="preserve"> is preferred for NR SL unicast and </w:t>
      </w:r>
      <w:r w:rsidRPr="00942E6A">
        <w:rPr>
          <w:rFonts w:eastAsiaTheme="minorEastAsia"/>
        </w:rPr>
        <w:t xml:space="preserve">per-packet </w:t>
      </w:r>
      <w:proofErr w:type="spellStart"/>
      <w:r w:rsidRPr="00942E6A">
        <w:rPr>
          <w:rFonts w:eastAsiaTheme="minorEastAsia"/>
        </w:rPr>
        <w:t>QoS</w:t>
      </w:r>
      <w:proofErr w:type="spellEnd"/>
      <w:r w:rsidRPr="00942E6A">
        <w:rPr>
          <w:rFonts w:eastAsiaTheme="minorEastAsia"/>
        </w:rPr>
        <w:t xml:space="preserve"> model is preferred for NR SL broadcast</w:t>
      </w:r>
      <w:r>
        <w:rPr>
          <w:rFonts w:eastAsiaTheme="minorEastAsia"/>
        </w:rPr>
        <w:t xml:space="preserve"> and</w:t>
      </w:r>
      <w:r w:rsidRPr="00942E6A">
        <w:rPr>
          <w:rFonts w:eastAsiaTheme="minorEastAsia"/>
        </w:rPr>
        <w:t xml:space="preserve"> SL </w:t>
      </w:r>
      <w:proofErr w:type="spellStart"/>
      <w:r w:rsidRPr="00942E6A">
        <w:rPr>
          <w:rFonts w:eastAsiaTheme="minorEastAsia"/>
        </w:rPr>
        <w:t>groupcast</w:t>
      </w:r>
      <w:proofErr w:type="spellEnd"/>
      <w:r>
        <w:rPr>
          <w:rFonts w:eastAsiaTheme="minorEastAsia"/>
        </w:rPr>
        <w:t xml:space="preserve">. </w:t>
      </w:r>
      <w:r w:rsidR="00DD7730">
        <w:rPr>
          <w:rFonts w:eastAsiaTheme="minorEastAsia"/>
        </w:rPr>
        <w:t>O</w:t>
      </w:r>
      <w:r w:rsidR="00780440">
        <w:rPr>
          <w:rFonts w:eastAsiaTheme="minorEastAsia"/>
        </w:rPr>
        <w:t>nce</w:t>
      </w:r>
      <w:r w:rsidR="00780440" w:rsidRPr="00B315D8">
        <w:rPr>
          <w:rFonts w:eastAsiaTheme="minorEastAsia"/>
        </w:rPr>
        <w:t xml:space="preserve"> the </w:t>
      </w:r>
      <w:proofErr w:type="spellStart"/>
      <w:r w:rsidR="00780440" w:rsidRPr="00B315D8">
        <w:rPr>
          <w:rFonts w:eastAsiaTheme="minorEastAsia"/>
        </w:rPr>
        <w:t>QoS</w:t>
      </w:r>
      <w:proofErr w:type="spellEnd"/>
      <w:r w:rsidR="00780440" w:rsidRPr="00B315D8">
        <w:rPr>
          <w:rFonts w:eastAsiaTheme="minorEastAsia"/>
        </w:rPr>
        <w:t xml:space="preserve"> framework </w:t>
      </w:r>
      <w:proofErr w:type="gramStart"/>
      <w:r w:rsidR="00780440">
        <w:rPr>
          <w:rFonts w:eastAsiaTheme="minorEastAsia"/>
        </w:rPr>
        <w:t xml:space="preserve">is </w:t>
      </w:r>
      <w:r w:rsidR="00780440" w:rsidRPr="00B315D8">
        <w:rPr>
          <w:rFonts w:eastAsiaTheme="minorEastAsia"/>
        </w:rPr>
        <w:t>developed</w:t>
      </w:r>
      <w:proofErr w:type="gramEnd"/>
      <w:r w:rsidR="00780440" w:rsidRPr="00B315D8">
        <w:rPr>
          <w:rFonts w:eastAsiaTheme="minorEastAsia"/>
        </w:rPr>
        <w:t xml:space="preserve"> by RAN2</w:t>
      </w:r>
      <w:r w:rsidR="00780440">
        <w:rPr>
          <w:rFonts w:eastAsiaTheme="minorEastAsia"/>
        </w:rPr>
        <w:t xml:space="preserve">, we can get </w:t>
      </w:r>
      <w:r w:rsidR="00780440" w:rsidRPr="00B315D8">
        <w:rPr>
          <w:rFonts w:eastAsiaTheme="minorEastAsia"/>
          <w:i/>
        </w:rPr>
        <w:t>packet priority</w:t>
      </w:r>
      <w:r w:rsidR="00780440">
        <w:rPr>
          <w:rFonts w:eastAsiaTheme="minorEastAsia"/>
        </w:rPr>
        <w:t xml:space="preserve"> of NR sidelink for comparison with LTE </w:t>
      </w:r>
      <w:r w:rsidR="00C45B5B">
        <w:rPr>
          <w:rFonts w:eastAsiaTheme="minorEastAsia"/>
        </w:rPr>
        <w:t>sidelinks</w:t>
      </w:r>
      <w:r w:rsidR="00780440">
        <w:rPr>
          <w:rFonts w:eastAsiaTheme="minorEastAsia"/>
        </w:rPr>
        <w:t xml:space="preserve">. Nevertheless, the two </w:t>
      </w:r>
      <w:r w:rsidR="00780440" w:rsidRPr="001C4DA9">
        <w:rPr>
          <w:rFonts w:eastAsiaTheme="minorEastAsia"/>
          <w:i/>
        </w:rPr>
        <w:t>packet priorities</w:t>
      </w:r>
      <w:r w:rsidR="00780440">
        <w:rPr>
          <w:rFonts w:eastAsiaTheme="minorEastAsia"/>
        </w:rPr>
        <w:t xml:space="preserve"> may not be directly comparable due to different mapping </w:t>
      </w:r>
      <w:r w:rsidR="00667EDB">
        <w:rPr>
          <w:rFonts w:eastAsiaTheme="minorEastAsia" w:hint="eastAsia"/>
        </w:rPr>
        <w:t xml:space="preserve">method </w:t>
      </w:r>
      <w:r w:rsidR="00780440">
        <w:rPr>
          <w:rFonts w:eastAsiaTheme="minorEastAsia"/>
        </w:rPr>
        <w:t xml:space="preserve">from different </w:t>
      </w:r>
      <w:proofErr w:type="spellStart"/>
      <w:r w:rsidR="00780440">
        <w:rPr>
          <w:rFonts w:eastAsiaTheme="minorEastAsia"/>
        </w:rPr>
        <w:t>Qos</w:t>
      </w:r>
      <w:proofErr w:type="spellEnd"/>
      <w:r w:rsidR="00780440">
        <w:rPr>
          <w:rFonts w:eastAsiaTheme="minorEastAsia"/>
        </w:rPr>
        <w:t xml:space="preserve"> attributes.</w:t>
      </w:r>
      <w:r w:rsidR="00F72142">
        <w:rPr>
          <w:rFonts w:eastAsiaTheme="minorEastAsia"/>
        </w:rPr>
        <w:t xml:space="preserve"> For example, </w:t>
      </w:r>
      <w:r w:rsidR="00F72142">
        <w:t>LTE’s PPPP encodes both the concept of priority and latency/packet delay budget PDB</w:t>
      </w:r>
      <w:r w:rsidR="00F72142">
        <w:rPr>
          <w:rFonts w:eastAsiaTheme="minorEastAsia"/>
        </w:rPr>
        <w:t xml:space="preserve"> in LTE sidelink and the NR's </w:t>
      </w:r>
      <w:r w:rsidR="00F72142" w:rsidRPr="00CA7A7A">
        <w:rPr>
          <w:rFonts w:eastAsiaTheme="minorEastAsia"/>
          <w:i/>
        </w:rPr>
        <w:t>packet priorit</w:t>
      </w:r>
      <w:r w:rsidR="00F72142">
        <w:rPr>
          <w:rFonts w:eastAsiaTheme="minorEastAsia"/>
          <w:i/>
        </w:rPr>
        <w:t xml:space="preserve">y </w:t>
      </w:r>
      <w:r w:rsidR="00F72142">
        <w:rPr>
          <w:rFonts w:eastAsiaTheme="minorEastAsia"/>
        </w:rPr>
        <w:t xml:space="preserve">may not be </w:t>
      </w:r>
      <w:r w:rsidR="00667EDB">
        <w:rPr>
          <w:rFonts w:eastAsiaTheme="minorEastAsia" w:hint="eastAsia"/>
        </w:rPr>
        <w:t>exactly</w:t>
      </w:r>
      <w:r w:rsidR="00F72142">
        <w:rPr>
          <w:rFonts w:eastAsiaTheme="minorEastAsia"/>
        </w:rPr>
        <w:t xml:space="preserve"> same.</w:t>
      </w:r>
      <w:r>
        <w:rPr>
          <w:rFonts w:eastAsiaTheme="minorEastAsia"/>
        </w:rPr>
        <w:t xml:space="preserve"> What's more,</w:t>
      </w:r>
      <w:r w:rsidR="00DD7730">
        <w:rPr>
          <w:rFonts w:eastAsiaTheme="minorEastAsia"/>
        </w:rPr>
        <w:t xml:space="preserve"> the different </w:t>
      </w:r>
      <w:proofErr w:type="spellStart"/>
      <w:r w:rsidR="00DD7730">
        <w:rPr>
          <w:rFonts w:eastAsiaTheme="minorEastAsia"/>
        </w:rPr>
        <w:t>Qos</w:t>
      </w:r>
      <w:proofErr w:type="spellEnd"/>
      <w:r w:rsidR="00DD7730">
        <w:rPr>
          <w:rFonts w:eastAsiaTheme="minorEastAsia"/>
        </w:rPr>
        <w:t xml:space="preserve"> models between NR unicast sidelink (per-flow) and LTE sidelink (per-packet) may </w:t>
      </w:r>
      <w:r w:rsidR="003A49B9">
        <w:rPr>
          <w:rFonts w:eastAsiaTheme="minorEastAsia"/>
        </w:rPr>
        <w:t xml:space="preserve">make the directly comparison unable.  </w:t>
      </w:r>
    </w:p>
    <w:p w:rsidR="00CA7A7A" w:rsidRDefault="009E2F52" w:rsidP="00D73F30">
      <w:pPr>
        <w:spacing w:before="156" w:after="156"/>
        <w:rPr>
          <w:rFonts w:eastAsiaTheme="minorEastAsia"/>
          <w:b/>
          <w:i/>
        </w:rPr>
      </w:pPr>
      <w:r w:rsidRPr="009E2F52">
        <w:rPr>
          <w:rFonts w:eastAsiaTheme="minorEastAsia"/>
          <w:b/>
          <w:i/>
        </w:rPr>
        <w:t>P</w:t>
      </w:r>
      <w:r w:rsidRPr="009E2F52">
        <w:rPr>
          <w:rFonts w:eastAsiaTheme="minorEastAsia" w:hint="eastAsia"/>
          <w:b/>
          <w:i/>
        </w:rPr>
        <w:t xml:space="preserve">roposal </w:t>
      </w:r>
      <w:r w:rsidRPr="009E2F52">
        <w:rPr>
          <w:rFonts w:eastAsiaTheme="minorEastAsia"/>
          <w:b/>
          <w:i/>
        </w:rPr>
        <w:t xml:space="preserve">1: Confirm the working assumption made in RAN1#96Bis meeting on </w:t>
      </w:r>
      <w:proofErr w:type="spellStart"/>
      <w:r w:rsidRPr="009E2F52">
        <w:rPr>
          <w:rFonts w:eastAsiaTheme="minorEastAsia"/>
          <w:b/>
          <w:i/>
        </w:rPr>
        <w:t>Tx</w:t>
      </w:r>
      <w:proofErr w:type="spellEnd"/>
      <w:r>
        <w:rPr>
          <w:rFonts w:eastAsiaTheme="minorEastAsia"/>
          <w:b/>
          <w:i/>
        </w:rPr>
        <w:t>/</w:t>
      </w:r>
      <w:proofErr w:type="spellStart"/>
      <w:r w:rsidRPr="009E2F52">
        <w:rPr>
          <w:rFonts w:eastAsiaTheme="minorEastAsia"/>
          <w:b/>
          <w:i/>
        </w:rPr>
        <w:t>Tx</w:t>
      </w:r>
      <w:proofErr w:type="spellEnd"/>
      <w:r w:rsidRPr="009E2F52">
        <w:rPr>
          <w:rFonts w:eastAsiaTheme="minorEastAsia"/>
          <w:b/>
          <w:i/>
        </w:rPr>
        <w:t xml:space="preserve"> overlap</w:t>
      </w:r>
      <w:r>
        <w:rPr>
          <w:rFonts w:eastAsiaTheme="minorEastAsia"/>
          <w:b/>
          <w:i/>
        </w:rPr>
        <w:t>.</w:t>
      </w:r>
    </w:p>
    <w:p w:rsidR="00B315D8" w:rsidRPr="00780440" w:rsidRDefault="00804D4A" w:rsidP="00D73F30">
      <w:pPr>
        <w:spacing w:before="156" w:after="156"/>
        <w:rPr>
          <w:rFonts w:eastAsiaTheme="minorEastAsia"/>
          <w:b/>
          <w:i/>
        </w:rPr>
      </w:pPr>
      <w:r>
        <w:rPr>
          <w:rFonts w:eastAsiaTheme="minorEastAsia"/>
          <w:b/>
          <w:i/>
        </w:rPr>
        <w:lastRenderedPageBreak/>
        <w:t>Proposal</w:t>
      </w:r>
      <w:r w:rsidR="009E2F52">
        <w:rPr>
          <w:rFonts w:eastAsiaTheme="minorEastAsia"/>
          <w:b/>
          <w:i/>
        </w:rPr>
        <w:t xml:space="preserve"> </w:t>
      </w:r>
      <w:r>
        <w:rPr>
          <w:rFonts w:eastAsiaTheme="minorEastAsia"/>
          <w:b/>
          <w:i/>
        </w:rPr>
        <w:t>2</w:t>
      </w:r>
      <w:r w:rsidR="009E2F52">
        <w:rPr>
          <w:rFonts w:eastAsiaTheme="minorEastAsia"/>
          <w:b/>
          <w:i/>
        </w:rPr>
        <w:t xml:space="preserve">: </w:t>
      </w:r>
      <w:r w:rsidR="00C55C5A">
        <w:rPr>
          <w:rFonts w:eastAsiaTheme="minorEastAsia"/>
          <w:b/>
          <w:i/>
        </w:rPr>
        <w:t xml:space="preserve">From RAN1 perspective, </w:t>
      </w:r>
      <w:r w:rsidR="00155C4C">
        <w:rPr>
          <w:rFonts w:eastAsiaTheme="minorEastAsia"/>
          <w:b/>
          <w:i/>
        </w:rPr>
        <w:t>NR sidelink packet priorities should involve at least latency</w:t>
      </w:r>
      <w:r w:rsidR="001C4DA9">
        <w:rPr>
          <w:rFonts w:eastAsiaTheme="minorEastAsia"/>
          <w:b/>
          <w:i/>
        </w:rPr>
        <w:t xml:space="preserve"> attribute</w:t>
      </w:r>
      <w:r w:rsidR="00155C4C">
        <w:rPr>
          <w:rFonts w:eastAsiaTheme="minorEastAsia"/>
          <w:b/>
          <w:i/>
        </w:rPr>
        <w:t xml:space="preserve">, </w:t>
      </w:r>
      <w:r w:rsidR="00C9447F">
        <w:rPr>
          <w:rFonts w:eastAsiaTheme="minorEastAsia"/>
          <w:b/>
          <w:i/>
        </w:rPr>
        <w:t>reliability</w:t>
      </w:r>
      <w:r w:rsidR="00C9447F" w:rsidRPr="00C9447F">
        <w:rPr>
          <w:rFonts w:eastAsiaTheme="minorEastAsia"/>
          <w:b/>
          <w:i/>
        </w:rPr>
        <w:t xml:space="preserve"> </w:t>
      </w:r>
      <w:r w:rsidR="001C4DA9">
        <w:rPr>
          <w:rFonts w:eastAsiaTheme="minorEastAsia"/>
          <w:b/>
          <w:i/>
        </w:rPr>
        <w:t>attribute</w:t>
      </w:r>
      <w:r w:rsidR="00155C4C">
        <w:rPr>
          <w:rFonts w:eastAsiaTheme="minorEastAsia"/>
          <w:b/>
          <w:i/>
        </w:rPr>
        <w:t xml:space="preserve">. </w:t>
      </w:r>
    </w:p>
    <w:p w:rsidR="00112BAA" w:rsidRPr="00112BAA" w:rsidRDefault="00112BAA" w:rsidP="00D73F30">
      <w:pPr>
        <w:spacing w:before="156" w:after="156"/>
        <w:rPr>
          <w:rFonts w:eastAsiaTheme="minorEastAsia"/>
          <w:b/>
          <w:i/>
        </w:rPr>
      </w:pPr>
      <w:r w:rsidRPr="00112BAA">
        <w:rPr>
          <w:rFonts w:eastAsiaTheme="minorEastAsia"/>
          <w:b/>
          <w:i/>
        </w:rPr>
        <w:t xml:space="preserve">Proposal 3: RAN1 needs to study how to get comparable packet priorities of both LTE and </w:t>
      </w:r>
      <w:r w:rsidR="001E3982">
        <w:rPr>
          <w:rFonts w:eastAsiaTheme="minorEastAsia"/>
          <w:b/>
          <w:i/>
        </w:rPr>
        <w:t>NR sidelinks</w:t>
      </w:r>
      <w:r w:rsidRPr="00112BAA">
        <w:rPr>
          <w:rFonts w:eastAsiaTheme="minorEastAsia"/>
          <w:b/>
          <w:i/>
        </w:rPr>
        <w:t>.</w:t>
      </w:r>
    </w:p>
    <w:p w:rsidR="0063457B" w:rsidRDefault="0063457B" w:rsidP="0063457B">
      <w:pPr>
        <w:spacing w:before="156" w:after="156"/>
        <w:rPr>
          <w:rFonts w:eastAsiaTheme="minorEastAsia"/>
          <w:b/>
          <w:u w:val="single"/>
        </w:rPr>
      </w:pPr>
      <w:proofErr w:type="spellStart"/>
      <w:r>
        <w:rPr>
          <w:rFonts w:eastAsiaTheme="minorEastAsia"/>
          <w:b/>
          <w:u w:val="single"/>
        </w:rPr>
        <w:t>Tx</w:t>
      </w:r>
      <w:proofErr w:type="spellEnd"/>
      <w:r>
        <w:rPr>
          <w:rFonts w:eastAsiaTheme="minorEastAsia"/>
          <w:b/>
          <w:u w:val="single"/>
        </w:rPr>
        <w:t>/Rx overlap</w:t>
      </w:r>
    </w:p>
    <w:p w:rsidR="0063457B" w:rsidRDefault="008D64EB" w:rsidP="00D73F30">
      <w:pPr>
        <w:spacing w:before="156" w:after="156"/>
        <w:rPr>
          <w:rFonts w:eastAsiaTheme="minorEastAsia"/>
        </w:rPr>
      </w:pPr>
      <w:r>
        <w:rPr>
          <w:rFonts w:eastAsiaTheme="minorEastAsia"/>
        </w:rPr>
        <w:t>Regarding to</w:t>
      </w:r>
      <w:r w:rsidR="00FB0A1C">
        <w:rPr>
          <w:rFonts w:eastAsiaTheme="minorEastAsia" w:hint="eastAsia"/>
        </w:rPr>
        <w:t xml:space="preserve"> </w:t>
      </w:r>
      <w:r w:rsidR="00FB0A1C">
        <w:rPr>
          <w:rFonts w:eastAsiaTheme="minorEastAsia"/>
        </w:rPr>
        <w:t xml:space="preserve">this case, companies proposed </w:t>
      </w:r>
      <w:r w:rsidR="009D1EBE">
        <w:rPr>
          <w:rFonts w:eastAsiaTheme="minorEastAsia"/>
        </w:rPr>
        <w:t>some</w:t>
      </w:r>
      <w:r w:rsidR="00FB0A1C">
        <w:rPr>
          <w:rFonts w:eastAsiaTheme="minorEastAsia"/>
        </w:rPr>
        <w:t xml:space="preserve"> rules</w:t>
      </w:r>
      <w:r w:rsidR="009D1EBE">
        <w:rPr>
          <w:rFonts w:eastAsiaTheme="minorEastAsia"/>
        </w:rPr>
        <w:t xml:space="preserve"> for simplicity</w:t>
      </w:r>
      <w:r w:rsidR="00FB0A1C">
        <w:rPr>
          <w:rFonts w:eastAsiaTheme="minorEastAsia"/>
        </w:rPr>
        <w:t xml:space="preserve">. </w:t>
      </w:r>
      <w:r w:rsidR="009D1EBE">
        <w:rPr>
          <w:rFonts w:eastAsiaTheme="minorEastAsia"/>
        </w:rPr>
        <w:t>For exampl</w:t>
      </w:r>
      <w:r w:rsidR="009D1EBE" w:rsidRPr="009D1EBE">
        <w:rPr>
          <w:rFonts w:eastAsiaTheme="minorEastAsia"/>
        </w:rPr>
        <w:t xml:space="preserve">e, </w:t>
      </w:r>
      <w:proofErr w:type="spellStart"/>
      <w:proofErr w:type="gramStart"/>
      <w:r w:rsidR="009D1EBE" w:rsidRPr="009D1EBE">
        <w:t>Tx</w:t>
      </w:r>
      <w:proofErr w:type="spellEnd"/>
      <w:proofErr w:type="gramEnd"/>
      <w:r w:rsidR="009D1EBE" w:rsidRPr="009D1EBE">
        <w:t xml:space="preserve"> is prioritized over Rx or always prioritize periodic/semi-static LTE V2X packets over aperiodic NR V2X packets</w:t>
      </w:r>
      <w:r w:rsidR="009D1EBE">
        <w:rPr>
          <w:rFonts w:eastAsiaTheme="minorEastAsia"/>
        </w:rPr>
        <w:t xml:space="preserve">. </w:t>
      </w:r>
      <w:r w:rsidR="00C338C3">
        <w:rPr>
          <w:rFonts w:eastAsiaTheme="minorEastAsia"/>
        </w:rPr>
        <w:t>I</w:t>
      </w:r>
      <w:r w:rsidR="009D1EBE">
        <w:rPr>
          <w:rFonts w:eastAsiaTheme="minorEastAsia"/>
        </w:rPr>
        <w:t>n our opinion, a number of more important packet</w:t>
      </w:r>
      <w:r>
        <w:rPr>
          <w:rFonts w:eastAsiaTheme="minorEastAsia"/>
        </w:rPr>
        <w:t>s</w:t>
      </w:r>
      <w:r w:rsidR="009D1EBE">
        <w:rPr>
          <w:rFonts w:eastAsiaTheme="minorEastAsia"/>
        </w:rPr>
        <w:t xml:space="preserve"> </w:t>
      </w:r>
      <w:proofErr w:type="gramStart"/>
      <w:r w:rsidR="009D1EBE">
        <w:rPr>
          <w:rFonts w:eastAsiaTheme="minorEastAsia"/>
        </w:rPr>
        <w:t xml:space="preserve">will be </w:t>
      </w:r>
      <w:r w:rsidR="00C338C3">
        <w:rPr>
          <w:rFonts w:eastAsiaTheme="minorEastAsia"/>
        </w:rPr>
        <w:t>dropped</w:t>
      </w:r>
      <w:proofErr w:type="gramEnd"/>
      <w:r w:rsidR="00C338C3">
        <w:rPr>
          <w:rFonts w:eastAsiaTheme="minorEastAsia"/>
        </w:rPr>
        <w:t xml:space="preserve"> according to these hard rules, which will lead to unaccepted consequences.</w:t>
      </w:r>
      <w:r w:rsidR="001A7BDA">
        <w:rPr>
          <w:rFonts w:eastAsiaTheme="minorEastAsia"/>
        </w:rPr>
        <w:t xml:space="preserve"> Actually, the main difference with </w:t>
      </w:r>
      <w:proofErr w:type="spellStart"/>
      <w:r w:rsidR="001A7BDA">
        <w:rPr>
          <w:rFonts w:eastAsiaTheme="minorEastAsia"/>
        </w:rPr>
        <w:t>Tx</w:t>
      </w:r>
      <w:proofErr w:type="spellEnd"/>
      <w:r w:rsidR="001A7BDA">
        <w:rPr>
          <w:rFonts w:eastAsiaTheme="minorEastAsia"/>
        </w:rPr>
        <w:t>/</w:t>
      </w:r>
      <w:proofErr w:type="spellStart"/>
      <w:r w:rsidR="001A7BDA">
        <w:rPr>
          <w:rFonts w:eastAsiaTheme="minorEastAsia"/>
        </w:rPr>
        <w:t>Tx</w:t>
      </w:r>
      <w:proofErr w:type="spellEnd"/>
      <w:r w:rsidR="001A7BDA">
        <w:rPr>
          <w:rFonts w:eastAsiaTheme="minorEastAsia"/>
        </w:rPr>
        <w:t xml:space="preserve"> and concerns within </w:t>
      </w:r>
      <w:proofErr w:type="spellStart"/>
      <w:r w:rsidR="001A7BDA">
        <w:rPr>
          <w:rFonts w:eastAsiaTheme="minorEastAsia"/>
        </w:rPr>
        <w:t>Tx</w:t>
      </w:r>
      <w:proofErr w:type="spellEnd"/>
      <w:r w:rsidR="001A7BDA">
        <w:rPr>
          <w:rFonts w:eastAsiaTheme="minorEastAsia"/>
        </w:rPr>
        <w:t xml:space="preserve">/Rx is the </w:t>
      </w:r>
      <w:r w:rsidR="001A7BDA" w:rsidRPr="001A7BDA">
        <w:rPr>
          <w:rFonts w:eastAsiaTheme="minorEastAsia"/>
          <w:i/>
        </w:rPr>
        <w:t>packet priority</w:t>
      </w:r>
      <w:r w:rsidR="001A7BDA">
        <w:rPr>
          <w:rFonts w:eastAsiaTheme="minorEastAsia"/>
        </w:rPr>
        <w:t xml:space="preserve"> of Rx may be absent before the comparison. </w:t>
      </w:r>
      <w:r w:rsidR="00CC0DC1">
        <w:rPr>
          <w:rFonts w:eastAsiaTheme="minorEastAsia"/>
        </w:rPr>
        <w:t xml:space="preserve">To solve this problem, we think </w:t>
      </w:r>
      <w:r w:rsidR="001469CF">
        <w:rPr>
          <w:rFonts w:eastAsiaTheme="minorEastAsia"/>
        </w:rPr>
        <w:t>it is</w:t>
      </w:r>
      <w:r w:rsidR="00CC0DC1">
        <w:rPr>
          <w:rFonts w:eastAsiaTheme="minorEastAsia"/>
        </w:rPr>
        <w:t xml:space="preserve"> feasible to </w:t>
      </w:r>
      <w:r w:rsidR="001469CF">
        <w:rPr>
          <w:rFonts w:eastAsiaTheme="minorEastAsia"/>
        </w:rPr>
        <w:t>configure</w:t>
      </w:r>
      <w:r w:rsidR="00CC0DC1">
        <w:rPr>
          <w:rFonts w:eastAsiaTheme="minorEastAsia"/>
        </w:rPr>
        <w:t xml:space="preserve"> a default packet priority for Rx </w:t>
      </w:r>
      <w:r w:rsidR="001469CF">
        <w:rPr>
          <w:rFonts w:eastAsiaTheme="minorEastAsia"/>
        </w:rPr>
        <w:t xml:space="preserve">packet </w:t>
      </w:r>
      <w:r w:rsidR="00CC0DC1">
        <w:rPr>
          <w:rFonts w:eastAsiaTheme="minorEastAsia"/>
        </w:rPr>
        <w:t xml:space="preserve">or a threshold packet priority for </w:t>
      </w:r>
      <w:proofErr w:type="spellStart"/>
      <w:proofErr w:type="gramStart"/>
      <w:r w:rsidR="00CC0DC1">
        <w:rPr>
          <w:rFonts w:eastAsiaTheme="minorEastAsia"/>
        </w:rPr>
        <w:t>Tx</w:t>
      </w:r>
      <w:proofErr w:type="spellEnd"/>
      <w:proofErr w:type="gramEnd"/>
      <w:r w:rsidR="00CC0DC1">
        <w:rPr>
          <w:rFonts w:eastAsiaTheme="minorEastAsia"/>
        </w:rPr>
        <w:t xml:space="preserve"> packet in this case.</w:t>
      </w:r>
    </w:p>
    <w:p w:rsidR="001469CF" w:rsidRPr="001469CF" w:rsidRDefault="001469CF" w:rsidP="001469CF">
      <w:pPr>
        <w:spacing w:before="156" w:after="156"/>
        <w:rPr>
          <w:rFonts w:eastAsiaTheme="minorEastAsia"/>
          <w:b/>
          <w:i/>
        </w:rPr>
      </w:pPr>
      <w:r w:rsidRPr="001469CF">
        <w:rPr>
          <w:rFonts w:eastAsiaTheme="minorEastAsia"/>
          <w:b/>
          <w:i/>
        </w:rPr>
        <w:t xml:space="preserve">Proposal </w:t>
      </w:r>
      <w:r w:rsidR="00112BAA">
        <w:rPr>
          <w:rFonts w:eastAsiaTheme="minorEastAsia"/>
          <w:b/>
          <w:i/>
        </w:rPr>
        <w:t>4</w:t>
      </w:r>
      <w:r>
        <w:rPr>
          <w:rFonts w:eastAsiaTheme="minorEastAsia"/>
          <w:b/>
          <w:i/>
        </w:rPr>
        <w:t xml:space="preserve">: </w:t>
      </w:r>
      <w:r w:rsidRPr="001469CF">
        <w:rPr>
          <w:rFonts w:eastAsiaTheme="minorEastAsia"/>
          <w:b/>
          <w:i/>
        </w:rPr>
        <w:t>If Rx priority is</w:t>
      </w:r>
      <w:r>
        <w:rPr>
          <w:rFonts w:eastAsiaTheme="minorEastAsia"/>
          <w:b/>
          <w:i/>
        </w:rPr>
        <w:t xml:space="preserve"> not</w:t>
      </w:r>
      <w:r w:rsidRPr="001469CF">
        <w:rPr>
          <w:rFonts w:eastAsiaTheme="minorEastAsia"/>
          <w:b/>
          <w:i/>
        </w:rPr>
        <w:t xml:space="preserve"> known, set a default packet priority for Rx packet or a threshold packet priority for </w:t>
      </w:r>
      <w:proofErr w:type="spellStart"/>
      <w:proofErr w:type="gramStart"/>
      <w:r w:rsidRPr="001469CF">
        <w:rPr>
          <w:rFonts w:eastAsiaTheme="minorEastAsia"/>
          <w:b/>
          <w:i/>
        </w:rPr>
        <w:t>Tx</w:t>
      </w:r>
      <w:proofErr w:type="spellEnd"/>
      <w:proofErr w:type="gramEnd"/>
      <w:r w:rsidRPr="001469CF">
        <w:rPr>
          <w:rFonts w:eastAsiaTheme="minorEastAsia"/>
          <w:b/>
          <w:i/>
        </w:rPr>
        <w:t xml:space="preserve"> packet</w:t>
      </w:r>
      <w:bookmarkStart w:id="0" w:name="_GoBack"/>
      <w:bookmarkEnd w:id="0"/>
    </w:p>
    <w:p w:rsidR="00254805" w:rsidRDefault="00254805" w:rsidP="00EA00B0">
      <w:pPr>
        <w:pStyle w:val="1"/>
        <w:spacing w:before="156"/>
        <w:ind w:left="0" w:firstLine="0"/>
      </w:pPr>
      <w:r w:rsidRPr="00893FC8">
        <w:t>Conclusion</w:t>
      </w:r>
    </w:p>
    <w:p w:rsidR="00F717D6" w:rsidRDefault="00F717D6" w:rsidP="00F717D6">
      <w:pPr>
        <w:spacing w:before="156" w:after="156"/>
        <w:rPr>
          <w:rFonts w:eastAsiaTheme="minorEastAsia"/>
        </w:rPr>
      </w:pPr>
      <w:r>
        <w:rPr>
          <w:rFonts w:eastAsiaTheme="minorEastAsia"/>
        </w:rPr>
        <w:t>I</w:t>
      </w:r>
      <w:r>
        <w:rPr>
          <w:rFonts w:eastAsiaTheme="minorEastAsia" w:hint="eastAsia"/>
        </w:rPr>
        <w:t xml:space="preserve">n </w:t>
      </w:r>
      <w:r>
        <w:rPr>
          <w:rFonts w:eastAsiaTheme="minorEastAsia"/>
        </w:rPr>
        <w:t xml:space="preserve">this contribution, </w:t>
      </w:r>
      <w:r w:rsidR="002F5511">
        <w:rPr>
          <w:rFonts w:eastAsiaTheme="minorEastAsia"/>
        </w:rPr>
        <w:t>we discussed</w:t>
      </w:r>
      <w:r w:rsidR="00891592">
        <w:rPr>
          <w:rFonts w:eastAsiaTheme="minorEastAsia"/>
        </w:rPr>
        <w:t xml:space="preserve"> </w:t>
      </w:r>
      <w:r w:rsidR="00C34D1F">
        <w:rPr>
          <w:rFonts w:eastAsiaTheme="minorEastAsia"/>
        </w:rPr>
        <w:t xml:space="preserve">some issues in </w:t>
      </w:r>
      <w:proofErr w:type="spellStart"/>
      <w:r w:rsidR="00C34D1F">
        <w:rPr>
          <w:rFonts w:eastAsiaTheme="minorEastAsia"/>
        </w:rPr>
        <w:t>Tx</w:t>
      </w:r>
      <w:proofErr w:type="spellEnd"/>
      <w:r w:rsidR="00C34D1F">
        <w:rPr>
          <w:rFonts w:eastAsiaTheme="minorEastAsia"/>
        </w:rPr>
        <w:t>/</w:t>
      </w:r>
      <w:proofErr w:type="spellStart"/>
      <w:r w:rsidR="00C34D1F">
        <w:rPr>
          <w:rFonts w:eastAsiaTheme="minorEastAsia"/>
        </w:rPr>
        <w:t>Tx</w:t>
      </w:r>
      <w:proofErr w:type="spellEnd"/>
      <w:r w:rsidR="00C34D1F">
        <w:rPr>
          <w:rFonts w:eastAsiaTheme="minorEastAsia"/>
        </w:rPr>
        <w:t xml:space="preserve"> and </w:t>
      </w:r>
      <w:proofErr w:type="spellStart"/>
      <w:r w:rsidR="00C34D1F">
        <w:rPr>
          <w:rFonts w:eastAsiaTheme="minorEastAsia"/>
        </w:rPr>
        <w:t>Tx</w:t>
      </w:r>
      <w:proofErr w:type="spellEnd"/>
      <w:r w:rsidR="00C34D1F">
        <w:rPr>
          <w:rFonts w:eastAsiaTheme="minorEastAsia"/>
        </w:rPr>
        <w:t>/Rx overlap and proposed</w:t>
      </w:r>
      <w:r w:rsidR="00891592">
        <w:rPr>
          <w:rFonts w:eastAsiaTheme="minorEastAsia"/>
        </w:rPr>
        <w:t>:</w:t>
      </w:r>
    </w:p>
    <w:p w:rsidR="00C34D1F" w:rsidRDefault="00C34D1F" w:rsidP="00C34D1F">
      <w:pPr>
        <w:spacing w:before="156" w:after="156"/>
        <w:rPr>
          <w:rFonts w:eastAsiaTheme="minorEastAsia"/>
          <w:b/>
          <w:i/>
        </w:rPr>
      </w:pPr>
      <w:r w:rsidRPr="009E2F52">
        <w:rPr>
          <w:rFonts w:eastAsiaTheme="minorEastAsia"/>
          <w:b/>
          <w:i/>
        </w:rPr>
        <w:t>P</w:t>
      </w:r>
      <w:r w:rsidRPr="009E2F52">
        <w:rPr>
          <w:rFonts w:eastAsiaTheme="minorEastAsia" w:hint="eastAsia"/>
          <w:b/>
          <w:i/>
        </w:rPr>
        <w:t xml:space="preserve">roposal </w:t>
      </w:r>
      <w:r w:rsidRPr="009E2F52">
        <w:rPr>
          <w:rFonts w:eastAsiaTheme="minorEastAsia"/>
          <w:b/>
          <w:i/>
        </w:rPr>
        <w:t xml:space="preserve">1: Confirm the working assumption made in RAN1#96Bis meeting on </w:t>
      </w:r>
      <w:proofErr w:type="spellStart"/>
      <w:r w:rsidRPr="009E2F52">
        <w:rPr>
          <w:rFonts w:eastAsiaTheme="minorEastAsia"/>
          <w:b/>
          <w:i/>
        </w:rPr>
        <w:t>Tx</w:t>
      </w:r>
      <w:proofErr w:type="spellEnd"/>
      <w:r>
        <w:rPr>
          <w:rFonts w:eastAsiaTheme="minorEastAsia"/>
          <w:b/>
          <w:i/>
        </w:rPr>
        <w:t>/</w:t>
      </w:r>
      <w:proofErr w:type="spellStart"/>
      <w:r w:rsidRPr="009E2F52">
        <w:rPr>
          <w:rFonts w:eastAsiaTheme="minorEastAsia"/>
          <w:b/>
          <w:i/>
        </w:rPr>
        <w:t>Tx</w:t>
      </w:r>
      <w:proofErr w:type="spellEnd"/>
      <w:r w:rsidRPr="009E2F52">
        <w:rPr>
          <w:rFonts w:eastAsiaTheme="minorEastAsia"/>
          <w:b/>
          <w:i/>
        </w:rPr>
        <w:t xml:space="preserve"> overlap</w:t>
      </w:r>
      <w:r>
        <w:rPr>
          <w:rFonts w:eastAsiaTheme="minorEastAsia"/>
          <w:b/>
          <w:i/>
        </w:rPr>
        <w:t>.</w:t>
      </w:r>
    </w:p>
    <w:p w:rsidR="00112BAA" w:rsidRDefault="00F812BB" w:rsidP="00C34D1F">
      <w:pPr>
        <w:spacing w:before="156" w:after="156"/>
        <w:rPr>
          <w:rFonts w:eastAsiaTheme="minorEastAsia"/>
          <w:b/>
          <w:i/>
        </w:rPr>
      </w:pPr>
      <w:r>
        <w:rPr>
          <w:rFonts w:eastAsiaTheme="minorEastAsia"/>
          <w:b/>
          <w:i/>
        </w:rPr>
        <w:t>Proposal 2: From RAN1 perspective, NR sidelink packet priorities should involve at least latency attribute, reliability</w:t>
      </w:r>
      <w:r w:rsidRPr="00C9447F">
        <w:rPr>
          <w:rFonts w:eastAsiaTheme="minorEastAsia"/>
          <w:b/>
          <w:i/>
        </w:rPr>
        <w:t xml:space="preserve"> </w:t>
      </w:r>
      <w:r>
        <w:rPr>
          <w:rFonts w:eastAsiaTheme="minorEastAsia"/>
          <w:b/>
          <w:i/>
        </w:rPr>
        <w:t>attribute and priority attribute</w:t>
      </w:r>
      <w:r w:rsidR="001C4DA9">
        <w:rPr>
          <w:rFonts w:eastAsiaTheme="minorEastAsia"/>
          <w:b/>
          <w:i/>
        </w:rPr>
        <w:t>.</w:t>
      </w:r>
    </w:p>
    <w:p w:rsidR="004B4C17" w:rsidRPr="001C4DA9" w:rsidRDefault="00112BAA" w:rsidP="00C34D1F">
      <w:pPr>
        <w:spacing w:before="156" w:after="156"/>
        <w:rPr>
          <w:rFonts w:eastAsiaTheme="minorEastAsia"/>
          <w:b/>
          <w:i/>
        </w:rPr>
      </w:pPr>
      <w:r w:rsidRPr="00112BAA">
        <w:rPr>
          <w:rFonts w:eastAsiaTheme="minorEastAsia"/>
          <w:b/>
          <w:i/>
        </w:rPr>
        <w:t xml:space="preserve">Proposal 3: RAN1 needs to study how to get comparable packet priorities of both LTE and </w:t>
      </w:r>
      <w:r>
        <w:rPr>
          <w:rFonts w:eastAsiaTheme="minorEastAsia"/>
          <w:b/>
          <w:i/>
        </w:rPr>
        <w:t>NR</w:t>
      </w:r>
      <w:r w:rsidR="001E3982">
        <w:rPr>
          <w:rFonts w:eastAsiaTheme="minorEastAsia"/>
          <w:b/>
          <w:i/>
        </w:rPr>
        <w:t xml:space="preserve"> sidelinks</w:t>
      </w:r>
      <w:r>
        <w:rPr>
          <w:rFonts w:eastAsiaTheme="minorEastAsia"/>
          <w:b/>
          <w:i/>
        </w:rPr>
        <w:t>.</w:t>
      </w:r>
      <w:r w:rsidR="001C4DA9">
        <w:rPr>
          <w:rFonts w:eastAsiaTheme="minorEastAsia"/>
          <w:b/>
          <w:i/>
        </w:rPr>
        <w:t xml:space="preserve"> </w:t>
      </w:r>
    </w:p>
    <w:p w:rsidR="00C34D1F" w:rsidRPr="00C34D1F" w:rsidRDefault="00C34D1F" w:rsidP="00C34D1F">
      <w:pPr>
        <w:spacing w:before="156" w:after="156"/>
        <w:rPr>
          <w:rFonts w:eastAsiaTheme="minorEastAsia"/>
          <w:b/>
          <w:i/>
        </w:rPr>
      </w:pPr>
      <w:r w:rsidRPr="001469CF">
        <w:rPr>
          <w:rFonts w:eastAsiaTheme="minorEastAsia"/>
          <w:b/>
          <w:i/>
        </w:rPr>
        <w:t xml:space="preserve">Proposal </w:t>
      </w:r>
      <w:r w:rsidR="00112BAA">
        <w:rPr>
          <w:rFonts w:eastAsiaTheme="minorEastAsia"/>
          <w:b/>
          <w:i/>
        </w:rPr>
        <w:t>4</w:t>
      </w:r>
      <w:r>
        <w:rPr>
          <w:rFonts w:eastAsiaTheme="minorEastAsia"/>
          <w:b/>
          <w:i/>
        </w:rPr>
        <w:t xml:space="preserve">: </w:t>
      </w:r>
      <w:r w:rsidRPr="001469CF">
        <w:rPr>
          <w:rFonts w:eastAsiaTheme="minorEastAsia"/>
          <w:b/>
          <w:i/>
        </w:rPr>
        <w:t>If Rx priority is</w:t>
      </w:r>
      <w:r>
        <w:rPr>
          <w:rFonts w:eastAsiaTheme="minorEastAsia"/>
          <w:b/>
          <w:i/>
        </w:rPr>
        <w:t xml:space="preserve"> not</w:t>
      </w:r>
      <w:r w:rsidRPr="001469CF">
        <w:rPr>
          <w:rFonts w:eastAsiaTheme="minorEastAsia"/>
          <w:b/>
          <w:i/>
        </w:rPr>
        <w:t xml:space="preserve"> known, set a default packet priority for Rx packet or a threshold packet priority for </w:t>
      </w:r>
      <w:proofErr w:type="spellStart"/>
      <w:proofErr w:type="gramStart"/>
      <w:r w:rsidRPr="001469CF">
        <w:rPr>
          <w:rFonts w:eastAsiaTheme="minorEastAsia"/>
          <w:b/>
          <w:i/>
        </w:rPr>
        <w:t>Tx</w:t>
      </w:r>
      <w:proofErr w:type="spellEnd"/>
      <w:proofErr w:type="gramEnd"/>
      <w:r w:rsidRPr="001469CF">
        <w:rPr>
          <w:rFonts w:eastAsiaTheme="minorEastAsia"/>
          <w:b/>
          <w:i/>
        </w:rPr>
        <w:t xml:space="preserve"> packet</w:t>
      </w:r>
    </w:p>
    <w:p w:rsidR="00254805" w:rsidRDefault="00254805" w:rsidP="00893FC8">
      <w:pPr>
        <w:pStyle w:val="1"/>
        <w:spacing w:before="156"/>
      </w:pPr>
      <w:r w:rsidRPr="00893FC8">
        <w:t>References</w:t>
      </w:r>
    </w:p>
    <w:p w:rsidR="00C42BCE" w:rsidRDefault="00C42BCE" w:rsidP="000A7B54">
      <w:pPr>
        <w:pStyle w:val="a7"/>
        <w:numPr>
          <w:ilvl w:val="0"/>
          <w:numId w:val="2"/>
        </w:numPr>
        <w:spacing w:before="156" w:after="156"/>
        <w:ind w:firstLineChars="0"/>
        <w:rPr>
          <w:rFonts w:eastAsiaTheme="minorEastAsia"/>
        </w:rPr>
      </w:pPr>
      <w:bookmarkStart w:id="1" w:name="_Ref533672201"/>
      <w:r w:rsidRPr="004375B6">
        <w:rPr>
          <w:rFonts w:eastAsiaTheme="minorEastAsia" w:hint="eastAsia"/>
        </w:rPr>
        <w:t>RP-</w:t>
      </w:r>
      <w:r w:rsidR="000A7B54" w:rsidRPr="000A7B54">
        <w:rPr>
          <w:rFonts w:eastAsiaTheme="minorEastAsia"/>
        </w:rPr>
        <w:t>190766</w:t>
      </w:r>
      <w:r w:rsidRPr="004375B6">
        <w:rPr>
          <w:rFonts w:eastAsiaTheme="minorEastAsia" w:hint="eastAsia"/>
        </w:rPr>
        <w:t xml:space="preserve">, </w:t>
      </w:r>
      <w:r w:rsidR="006D2A31">
        <w:rPr>
          <w:rFonts w:eastAsiaTheme="minorEastAsia"/>
        </w:rPr>
        <w:t>‘</w:t>
      </w:r>
      <w:r w:rsidR="000A7B54" w:rsidRPr="000A7B54">
        <w:rPr>
          <w:rFonts w:eastAsiaTheme="minorEastAsia"/>
        </w:rPr>
        <w:t>New WID on 5G V2X with NR sidelink</w:t>
      </w:r>
      <w:r w:rsidR="006D2A31">
        <w:rPr>
          <w:rFonts w:eastAsiaTheme="minorEastAsia"/>
        </w:rPr>
        <w:t>’</w:t>
      </w:r>
      <w:r w:rsidRPr="004375B6">
        <w:rPr>
          <w:rFonts w:eastAsiaTheme="minorEastAsia"/>
        </w:rPr>
        <w:t xml:space="preserve">, </w:t>
      </w:r>
      <w:r w:rsidR="000A7B54" w:rsidRPr="000A7B54">
        <w:rPr>
          <w:rFonts w:eastAsiaTheme="minorEastAsia"/>
        </w:rPr>
        <w:t>LG Electronics, Huawei</w:t>
      </w:r>
      <w:r w:rsidR="004375B6" w:rsidRPr="004375B6">
        <w:rPr>
          <w:rFonts w:eastAsiaTheme="minorEastAsia"/>
        </w:rPr>
        <w:t xml:space="preserve">, </w:t>
      </w:r>
      <w:bookmarkEnd w:id="1"/>
      <w:r w:rsidR="000A7B54" w:rsidRPr="000A7B54">
        <w:rPr>
          <w:rFonts w:eastAsiaTheme="minorEastAsia"/>
        </w:rPr>
        <w:t>March 18-21, 2019</w:t>
      </w:r>
    </w:p>
    <w:p w:rsidR="00427CAE" w:rsidRPr="00443CED" w:rsidRDefault="00C260CE" w:rsidP="0076148B">
      <w:pPr>
        <w:pStyle w:val="a7"/>
        <w:numPr>
          <w:ilvl w:val="0"/>
          <w:numId w:val="2"/>
        </w:numPr>
        <w:spacing w:before="156" w:after="156"/>
        <w:ind w:firstLineChars="0"/>
        <w:rPr>
          <w:rFonts w:eastAsiaTheme="minorEastAsia"/>
        </w:rPr>
      </w:pPr>
      <w:bookmarkStart w:id="2" w:name="_Ref533679551"/>
      <w:r w:rsidRPr="00C260CE">
        <w:rPr>
          <w:rFonts w:eastAsiaTheme="minorEastAsia"/>
        </w:rPr>
        <w:t>RAN1</w:t>
      </w:r>
      <w:r w:rsidR="006062C8">
        <w:rPr>
          <w:rFonts w:eastAsiaTheme="minorEastAsia" w:hint="eastAsia"/>
        </w:rPr>
        <w:t>#96</w:t>
      </w:r>
      <w:r w:rsidR="0076148B">
        <w:rPr>
          <w:rFonts w:eastAsiaTheme="minorEastAsia"/>
        </w:rPr>
        <w:t>bis</w:t>
      </w:r>
      <w:r w:rsidRPr="00C260CE">
        <w:rPr>
          <w:rFonts w:eastAsiaTheme="minorEastAsia"/>
        </w:rPr>
        <w:t xml:space="preserve"> Chairman’s Notes</w:t>
      </w:r>
      <w:r>
        <w:rPr>
          <w:rFonts w:eastAsiaTheme="minorEastAsia"/>
        </w:rPr>
        <w:t xml:space="preserve">, </w:t>
      </w:r>
      <w:bookmarkEnd w:id="2"/>
      <w:r w:rsidR="0076148B" w:rsidRPr="0076148B">
        <w:rPr>
          <w:rFonts w:eastAsiaTheme="minorEastAsia"/>
        </w:rPr>
        <w:t>Xi’an, China, 8th – 12th April, 2019</w:t>
      </w:r>
    </w:p>
    <w:sectPr w:rsidR="00427CAE" w:rsidRPr="00443CED">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C7D" w:rsidRDefault="000C7C7D" w:rsidP="00AF2970">
      <w:pPr>
        <w:spacing w:before="120" w:after="120"/>
      </w:pPr>
      <w:r>
        <w:separator/>
      </w:r>
    </w:p>
  </w:endnote>
  <w:endnote w:type="continuationSeparator" w:id="0">
    <w:p w:rsidR="000C7C7D" w:rsidRDefault="000C7C7D" w:rsidP="00AF297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FC6" w:rsidRDefault="00AB7FC6">
    <w:pPr>
      <w:pStyle w:val="a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2708360"/>
      <w:docPartObj>
        <w:docPartGallery w:val="Page Numbers (Bottom of Page)"/>
        <w:docPartUnique/>
      </w:docPartObj>
    </w:sdtPr>
    <w:sdtEndPr/>
    <w:sdtContent>
      <w:p w:rsidR="00DD25CE" w:rsidRDefault="00DD25CE">
        <w:pPr>
          <w:pStyle w:val="a4"/>
          <w:spacing w:before="120" w:after="120"/>
          <w:jc w:val="center"/>
        </w:pPr>
        <w:r>
          <w:fldChar w:fldCharType="begin"/>
        </w:r>
        <w:r>
          <w:instrText>PAGE   \* MERGEFORMAT</w:instrText>
        </w:r>
        <w:r>
          <w:fldChar w:fldCharType="separate"/>
        </w:r>
        <w:r w:rsidR="00AC7DD1" w:rsidRPr="00AC7DD1">
          <w:rPr>
            <w:noProof/>
            <w:lang w:val="zh-CN"/>
          </w:rPr>
          <w:t>1</w:t>
        </w:r>
        <w:r>
          <w:fldChar w:fldCharType="end"/>
        </w:r>
      </w:p>
    </w:sdtContent>
  </w:sdt>
  <w:p w:rsidR="00AB7FC6" w:rsidRDefault="00AB7FC6">
    <w:pPr>
      <w:pStyle w:val="a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FC6" w:rsidRDefault="00AB7FC6">
    <w:pPr>
      <w:pStyle w:val="a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C7D" w:rsidRDefault="000C7C7D" w:rsidP="00AF2970">
      <w:pPr>
        <w:spacing w:before="120" w:after="120"/>
      </w:pPr>
      <w:r>
        <w:separator/>
      </w:r>
    </w:p>
  </w:footnote>
  <w:footnote w:type="continuationSeparator" w:id="0">
    <w:p w:rsidR="000C7C7D" w:rsidRDefault="000C7C7D" w:rsidP="00AF2970">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FC6" w:rsidRDefault="00AB7FC6">
    <w:pPr>
      <w:pStyle w:val="a3"/>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FC6" w:rsidRPr="00FC05A3" w:rsidRDefault="00AB7FC6" w:rsidP="00FC05A3">
    <w:pP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FC6" w:rsidRDefault="00AB7FC6">
    <w:pPr>
      <w:pStyle w:val="a3"/>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E7DB1"/>
    <w:multiLevelType w:val="hybridMultilevel"/>
    <w:tmpl w:val="3858D2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B668FA"/>
    <w:multiLevelType w:val="hybridMultilevel"/>
    <w:tmpl w:val="13B69AFE"/>
    <w:lvl w:ilvl="0" w:tplc="834EA9D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0D1082"/>
    <w:multiLevelType w:val="hybridMultilevel"/>
    <w:tmpl w:val="CC9AAAB4"/>
    <w:lvl w:ilvl="0" w:tplc="04090001">
      <w:start w:val="1"/>
      <w:numFmt w:val="bullet"/>
      <w:lvlText w:val=""/>
      <w:lvlJc w:val="left"/>
      <w:pPr>
        <w:ind w:left="720" w:hanging="360"/>
      </w:pPr>
      <w:rPr>
        <w:rFonts w:ascii="Symbol" w:hAnsi="Symbol" w:hint="default"/>
      </w:rPr>
    </w:lvl>
    <w:lvl w:ilvl="1" w:tplc="6916F3DA">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F375504"/>
    <w:multiLevelType w:val="hybridMultilevel"/>
    <w:tmpl w:val="BCD6FBFE"/>
    <w:lvl w:ilvl="0" w:tplc="FCFE3786">
      <w:start w:val="1"/>
      <w:numFmt w:val="decimal"/>
      <w:pStyle w:val="1"/>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AB692C"/>
    <w:multiLevelType w:val="hybridMultilevel"/>
    <w:tmpl w:val="AA865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4640105"/>
    <w:multiLevelType w:val="hybridMultilevel"/>
    <w:tmpl w:val="6F2E9DE4"/>
    <w:lvl w:ilvl="0" w:tplc="AD60C2F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9"/>
  </w:num>
  <w:num w:numId="2">
    <w:abstractNumId w:val="5"/>
  </w:num>
  <w:num w:numId="3">
    <w:abstractNumId w:val="1"/>
  </w:num>
  <w:num w:numId="4">
    <w:abstractNumId w:val="0"/>
  </w:num>
  <w:num w:numId="5">
    <w:abstractNumId w:val="12"/>
  </w:num>
  <w:num w:numId="6">
    <w:abstractNumId w:val="2"/>
  </w:num>
  <w:num w:numId="7">
    <w:abstractNumId w:val="7"/>
  </w:num>
  <w:num w:numId="8">
    <w:abstractNumId w:val="8"/>
  </w:num>
  <w:num w:numId="9">
    <w:abstractNumId w:val="3"/>
  </w:num>
  <w:num w:numId="10">
    <w:abstractNumId w:val="15"/>
  </w:num>
  <w:num w:numId="11">
    <w:abstractNumId w:val="13"/>
  </w:num>
  <w:num w:numId="12">
    <w:abstractNumId w:val="11"/>
  </w:num>
  <w:num w:numId="13">
    <w:abstractNumId w:val="10"/>
  </w:num>
  <w:num w:numId="14">
    <w:abstractNumId w:val="9"/>
  </w:num>
  <w:num w:numId="15">
    <w:abstractNumId w:val="17"/>
  </w:num>
  <w:num w:numId="16">
    <w:abstractNumId w:val="4"/>
  </w:num>
  <w:num w:numId="17">
    <w:abstractNumId w:val="14"/>
  </w:num>
  <w:num w:numId="18">
    <w:abstractNumId w:val="16"/>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293"/>
    <w:rsid w:val="00002D1B"/>
    <w:rsid w:val="000104D3"/>
    <w:rsid w:val="0001444B"/>
    <w:rsid w:val="00024DF4"/>
    <w:rsid w:val="00024FFB"/>
    <w:rsid w:val="00034EF1"/>
    <w:rsid w:val="00055293"/>
    <w:rsid w:val="00071DF5"/>
    <w:rsid w:val="00075DEC"/>
    <w:rsid w:val="00082B8D"/>
    <w:rsid w:val="0008329D"/>
    <w:rsid w:val="000873FD"/>
    <w:rsid w:val="000911AB"/>
    <w:rsid w:val="000A7B54"/>
    <w:rsid w:val="000B0AAF"/>
    <w:rsid w:val="000B36AD"/>
    <w:rsid w:val="000C1E56"/>
    <w:rsid w:val="000C7C7D"/>
    <w:rsid w:val="000D18F9"/>
    <w:rsid w:val="000E61F5"/>
    <w:rsid w:val="000F32D9"/>
    <w:rsid w:val="00112BAA"/>
    <w:rsid w:val="00115E88"/>
    <w:rsid w:val="001164BE"/>
    <w:rsid w:val="00123671"/>
    <w:rsid w:val="00132B6E"/>
    <w:rsid w:val="0013596B"/>
    <w:rsid w:val="0014009B"/>
    <w:rsid w:val="00143BDE"/>
    <w:rsid w:val="00145CE2"/>
    <w:rsid w:val="001469CF"/>
    <w:rsid w:val="00155C4C"/>
    <w:rsid w:val="0016500D"/>
    <w:rsid w:val="001779FD"/>
    <w:rsid w:val="0018031C"/>
    <w:rsid w:val="001842C0"/>
    <w:rsid w:val="0018436E"/>
    <w:rsid w:val="00190FB1"/>
    <w:rsid w:val="00193A21"/>
    <w:rsid w:val="001A0957"/>
    <w:rsid w:val="001A3464"/>
    <w:rsid w:val="001A750A"/>
    <w:rsid w:val="001A7BDA"/>
    <w:rsid w:val="001B6BCF"/>
    <w:rsid w:val="001C4DA9"/>
    <w:rsid w:val="001C5EDB"/>
    <w:rsid w:val="001C7695"/>
    <w:rsid w:val="001D039C"/>
    <w:rsid w:val="001D2805"/>
    <w:rsid w:val="001D3612"/>
    <w:rsid w:val="001E3982"/>
    <w:rsid w:val="001E4DBA"/>
    <w:rsid w:val="001F3738"/>
    <w:rsid w:val="001F7C83"/>
    <w:rsid w:val="00234DA7"/>
    <w:rsid w:val="00236131"/>
    <w:rsid w:val="00243B8B"/>
    <w:rsid w:val="00243ED4"/>
    <w:rsid w:val="00246ADA"/>
    <w:rsid w:val="00252409"/>
    <w:rsid w:val="002528D7"/>
    <w:rsid w:val="00254805"/>
    <w:rsid w:val="00255B91"/>
    <w:rsid w:val="0026505D"/>
    <w:rsid w:val="002721DC"/>
    <w:rsid w:val="00275026"/>
    <w:rsid w:val="00293BE6"/>
    <w:rsid w:val="002A4D78"/>
    <w:rsid w:val="002A5286"/>
    <w:rsid w:val="002D06E0"/>
    <w:rsid w:val="002F0F96"/>
    <w:rsid w:val="002F2DB6"/>
    <w:rsid w:val="002F5511"/>
    <w:rsid w:val="00301CC2"/>
    <w:rsid w:val="00305171"/>
    <w:rsid w:val="00310997"/>
    <w:rsid w:val="00312DDB"/>
    <w:rsid w:val="00356DA0"/>
    <w:rsid w:val="0036415A"/>
    <w:rsid w:val="00370DFC"/>
    <w:rsid w:val="003A49B9"/>
    <w:rsid w:val="003A4BF5"/>
    <w:rsid w:val="003A760C"/>
    <w:rsid w:val="003B5F7D"/>
    <w:rsid w:val="003D609D"/>
    <w:rsid w:val="003D68EB"/>
    <w:rsid w:val="003D6EC9"/>
    <w:rsid w:val="003D789F"/>
    <w:rsid w:val="003E4A89"/>
    <w:rsid w:val="003F1778"/>
    <w:rsid w:val="003F2ECD"/>
    <w:rsid w:val="003F3288"/>
    <w:rsid w:val="0041158A"/>
    <w:rsid w:val="00416B14"/>
    <w:rsid w:val="004267FE"/>
    <w:rsid w:val="00427CAE"/>
    <w:rsid w:val="00431297"/>
    <w:rsid w:val="004339CC"/>
    <w:rsid w:val="004366E3"/>
    <w:rsid w:val="004375B6"/>
    <w:rsid w:val="00443CED"/>
    <w:rsid w:val="00473600"/>
    <w:rsid w:val="00474BBE"/>
    <w:rsid w:val="00494216"/>
    <w:rsid w:val="004A365D"/>
    <w:rsid w:val="004B4C17"/>
    <w:rsid w:val="004D0A05"/>
    <w:rsid w:val="004F5C82"/>
    <w:rsid w:val="00503D7E"/>
    <w:rsid w:val="00504135"/>
    <w:rsid w:val="005128D3"/>
    <w:rsid w:val="005146DC"/>
    <w:rsid w:val="00515B64"/>
    <w:rsid w:val="00547960"/>
    <w:rsid w:val="005502E7"/>
    <w:rsid w:val="005603EE"/>
    <w:rsid w:val="00566E3F"/>
    <w:rsid w:val="00571084"/>
    <w:rsid w:val="00574250"/>
    <w:rsid w:val="005824D0"/>
    <w:rsid w:val="005A0CF2"/>
    <w:rsid w:val="005C197E"/>
    <w:rsid w:val="005D70F1"/>
    <w:rsid w:val="005F2B9D"/>
    <w:rsid w:val="005F4CB9"/>
    <w:rsid w:val="005F75D3"/>
    <w:rsid w:val="0060243F"/>
    <w:rsid w:val="0060404C"/>
    <w:rsid w:val="006062C8"/>
    <w:rsid w:val="00613719"/>
    <w:rsid w:val="00615589"/>
    <w:rsid w:val="006172EF"/>
    <w:rsid w:val="00632393"/>
    <w:rsid w:val="0063457B"/>
    <w:rsid w:val="00640175"/>
    <w:rsid w:val="00640AA0"/>
    <w:rsid w:val="00650CA9"/>
    <w:rsid w:val="0065168B"/>
    <w:rsid w:val="00652E57"/>
    <w:rsid w:val="00667EDB"/>
    <w:rsid w:val="00680F42"/>
    <w:rsid w:val="00691120"/>
    <w:rsid w:val="0069326B"/>
    <w:rsid w:val="006B0C49"/>
    <w:rsid w:val="006B11E5"/>
    <w:rsid w:val="006C30C6"/>
    <w:rsid w:val="006D256E"/>
    <w:rsid w:val="006D2A31"/>
    <w:rsid w:val="006D485A"/>
    <w:rsid w:val="006F118B"/>
    <w:rsid w:val="006F3171"/>
    <w:rsid w:val="006F76C5"/>
    <w:rsid w:val="00700B8D"/>
    <w:rsid w:val="00705754"/>
    <w:rsid w:val="007267B6"/>
    <w:rsid w:val="00727DC4"/>
    <w:rsid w:val="00742FB4"/>
    <w:rsid w:val="00744F62"/>
    <w:rsid w:val="00760915"/>
    <w:rsid w:val="0076148B"/>
    <w:rsid w:val="00777369"/>
    <w:rsid w:val="00780440"/>
    <w:rsid w:val="0078287D"/>
    <w:rsid w:val="007838FC"/>
    <w:rsid w:val="00784A42"/>
    <w:rsid w:val="00791C22"/>
    <w:rsid w:val="007B0B09"/>
    <w:rsid w:val="007C7220"/>
    <w:rsid w:val="007F503C"/>
    <w:rsid w:val="00804D4A"/>
    <w:rsid w:val="00804DCF"/>
    <w:rsid w:val="008077DE"/>
    <w:rsid w:val="00810C1A"/>
    <w:rsid w:val="00814522"/>
    <w:rsid w:val="0083388F"/>
    <w:rsid w:val="0084562C"/>
    <w:rsid w:val="0087151C"/>
    <w:rsid w:val="008726D7"/>
    <w:rsid w:val="00874954"/>
    <w:rsid w:val="00877E2B"/>
    <w:rsid w:val="008814B5"/>
    <w:rsid w:val="00881783"/>
    <w:rsid w:val="00891592"/>
    <w:rsid w:val="00893FC8"/>
    <w:rsid w:val="00895FDB"/>
    <w:rsid w:val="008B091D"/>
    <w:rsid w:val="008B46CC"/>
    <w:rsid w:val="008B4E1A"/>
    <w:rsid w:val="008D48E1"/>
    <w:rsid w:val="008D64EB"/>
    <w:rsid w:val="008E208C"/>
    <w:rsid w:val="008F4B58"/>
    <w:rsid w:val="00900A10"/>
    <w:rsid w:val="0090198B"/>
    <w:rsid w:val="00902149"/>
    <w:rsid w:val="00906552"/>
    <w:rsid w:val="00916952"/>
    <w:rsid w:val="0092603E"/>
    <w:rsid w:val="00942E6A"/>
    <w:rsid w:val="009749B8"/>
    <w:rsid w:val="00982883"/>
    <w:rsid w:val="00992116"/>
    <w:rsid w:val="009B3EE2"/>
    <w:rsid w:val="009C0465"/>
    <w:rsid w:val="009D0BF3"/>
    <w:rsid w:val="009D1EBE"/>
    <w:rsid w:val="009E06BF"/>
    <w:rsid w:val="009E23FC"/>
    <w:rsid w:val="009E2F52"/>
    <w:rsid w:val="009F1834"/>
    <w:rsid w:val="00A031FA"/>
    <w:rsid w:val="00A16D38"/>
    <w:rsid w:val="00A40E49"/>
    <w:rsid w:val="00A44429"/>
    <w:rsid w:val="00A730B6"/>
    <w:rsid w:val="00A750F8"/>
    <w:rsid w:val="00A8331C"/>
    <w:rsid w:val="00A87D1F"/>
    <w:rsid w:val="00A938E8"/>
    <w:rsid w:val="00AB3E74"/>
    <w:rsid w:val="00AB43FE"/>
    <w:rsid w:val="00AB7FC6"/>
    <w:rsid w:val="00AC3CF4"/>
    <w:rsid w:val="00AC66D5"/>
    <w:rsid w:val="00AC7029"/>
    <w:rsid w:val="00AC7DD1"/>
    <w:rsid w:val="00AF2970"/>
    <w:rsid w:val="00B06394"/>
    <w:rsid w:val="00B11BA9"/>
    <w:rsid w:val="00B15938"/>
    <w:rsid w:val="00B315D8"/>
    <w:rsid w:val="00B42763"/>
    <w:rsid w:val="00B44AE0"/>
    <w:rsid w:val="00B5438D"/>
    <w:rsid w:val="00B56A74"/>
    <w:rsid w:val="00B73484"/>
    <w:rsid w:val="00B76783"/>
    <w:rsid w:val="00B77757"/>
    <w:rsid w:val="00B80210"/>
    <w:rsid w:val="00B826E5"/>
    <w:rsid w:val="00B90DCE"/>
    <w:rsid w:val="00B95D1C"/>
    <w:rsid w:val="00B963B8"/>
    <w:rsid w:val="00BA0C11"/>
    <w:rsid w:val="00BA5FF2"/>
    <w:rsid w:val="00BB54BF"/>
    <w:rsid w:val="00BD365A"/>
    <w:rsid w:val="00C00EDC"/>
    <w:rsid w:val="00C17704"/>
    <w:rsid w:val="00C260CE"/>
    <w:rsid w:val="00C338C3"/>
    <w:rsid w:val="00C34D1F"/>
    <w:rsid w:val="00C4008B"/>
    <w:rsid w:val="00C42BCE"/>
    <w:rsid w:val="00C45B5B"/>
    <w:rsid w:val="00C55C5A"/>
    <w:rsid w:val="00C82E9E"/>
    <w:rsid w:val="00C9447F"/>
    <w:rsid w:val="00CA1A6A"/>
    <w:rsid w:val="00CA1EA2"/>
    <w:rsid w:val="00CA7A7A"/>
    <w:rsid w:val="00CB2807"/>
    <w:rsid w:val="00CC0DC1"/>
    <w:rsid w:val="00CC5366"/>
    <w:rsid w:val="00CC695D"/>
    <w:rsid w:val="00CD4CD7"/>
    <w:rsid w:val="00CE0936"/>
    <w:rsid w:val="00CE13E5"/>
    <w:rsid w:val="00CE7FB4"/>
    <w:rsid w:val="00CF04FF"/>
    <w:rsid w:val="00D05856"/>
    <w:rsid w:val="00D249EC"/>
    <w:rsid w:val="00D34152"/>
    <w:rsid w:val="00D447DE"/>
    <w:rsid w:val="00D729B5"/>
    <w:rsid w:val="00D73F30"/>
    <w:rsid w:val="00D82221"/>
    <w:rsid w:val="00DA0941"/>
    <w:rsid w:val="00DA7B96"/>
    <w:rsid w:val="00DB1DCF"/>
    <w:rsid w:val="00DC1BD9"/>
    <w:rsid w:val="00DD25CE"/>
    <w:rsid w:val="00DD3796"/>
    <w:rsid w:val="00DD4907"/>
    <w:rsid w:val="00DD7730"/>
    <w:rsid w:val="00E05EDA"/>
    <w:rsid w:val="00E10F4A"/>
    <w:rsid w:val="00E13A75"/>
    <w:rsid w:val="00E21C59"/>
    <w:rsid w:val="00E2727F"/>
    <w:rsid w:val="00E561A0"/>
    <w:rsid w:val="00E568FF"/>
    <w:rsid w:val="00E60C45"/>
    <w:rsid w:val="00E631B5"/>
    <w:rsid w:val="00E873A1"/>
    <w:rsid w:val="00EA00B0"/>
    <w:rsid w:val="00EB177D"/>
    <w:rsid w:val="00EC3CF3"/>
    <w:rsid w:val="00ED197D"/>
    <w:rsid w:val="00ED7E3C"/>
    <w:rsid w:val="00F06198"/>
    <w:rsid w:val="00F112FA"/>
    <w:rsid w:val="00F11C14"/>
    <w:rsid w:val="00F53C25"/>
    <w:rsid w:val="00F55046"/>
    <w:rsid w:val="00F71339"/>
    <w:rsid w:val="00F717D6"/>
    <w:rsid w:val="00F72142"/>
    <w:rsid w:val="00F76BD6"/>
    <w:rsid w:val="00F811B3"/>
    <w:rsid w:val="00F812BB"/>
    <w:rsid w:val="00F81CCD"/>
    <w:rsid w:val="00F953EB"/>
    <w:rsid w:val="00FB0A1C"/>
    <w:rsid w:val="00FB2F52"/>
    <w:rsid w:val="00FC05A3"/>
    <w:rsid w:val="00FE3187"/>
    <w:rsid w:val="00FE64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71DF5"/>
    <w:pPr>
      <w:widowControl w:val="0"/>
      <w:spacing w:beforeLines="50" w:before="50" w:afterLines="50" w:after="50"/>
      <w:jc w:val="both"/>
    </w:pPr>
    <w:rPr>
      <w:rFonts w:ascii="Times New Roman" w:eastAsia="Times New Roman" w:hAnsi="Times New Roman"/>
      <w:sz w:val="20"/>
    </w:rPr>
  </w:style>
  <w:style w:type="paragraph" w:styleId="1">
    <w:name w:val="heading 1"/>
    <w:basedOn w:val="a"/>
    <w:link w:val="1Char"/>
    <w:uiPriority w:val="9"/>
    <w:qFormat/>
    <w:rsid w:val="00893FC8"/>
    <w:pPr>
      <w:keepNext/>
      <w:keepLines/>
      <w:numPr>
        <w:numId w:val="1"/>
      </w:numPr>
      <w:spacing w:after="156"/>
      <w:outlineLvl w:val="0"/>
    </w:pPr>
    <w:rPr>
      <w:rFonts w:ascii="Arial" w:hAnsi="Arial" w:cs="Arial"/>
      <w:b/>
      <w:bCs/>
      <w:kern w:val="44"/>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29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2970"/>
    <w:rPr>
      <w:sz w:val="18"/>
      <w:szCs w:val="18"/>
    </w:rPr>
  </w:style>
  <w:style w:type="paragraph" w:styleId="a4">
    <w:name w:val="footer"/>
    <w:basedOn w:val="a"/>
    <w:link w:val="Char0"/>
    <w:uiPriority w:val="99"/>
    <w:unhideWhenUsed/>
    <w:rsid w:val="00AF2970"/>
    <w:pPr>
      <w:tabs>
        <w:tab w:val="center" w:pos="4153"/>
        <w:tab w:val="right" w:pos="8306"/>
      </w:tabs>
      <w:snapToGrid w:val="0"/>
      <w:jc w:val="left"/>
    </w:pPr>
    <w:rPr>
      <w:sz w:val="18"/>
      <w:szCs w:val="18"/>
    </w:rPr>
  </w:style>
  <w:style w:type="character" w:customStyle="1" w:styleId="Char0">
    <w:name w:val="页脚 Char"/>
    <w:basedOn w:val="a0"/>
    <w:link w:val="a4"/>
    <w:uiPriority w:val="99"/>
    <w:rsid w:val="00AF2970"/>
    <w:rPr>
      <w:sz w:val="18"/>
      <w:szCs w:val="18"/>
    </w:rPr>
  </w:style>
  <w:style w:type="character" w:customStyle="1" w:styleId="1Char">
    <w:name w:val="标题 1 Char"/>
    <w:basedOn w:val="a0"/>
    <w:link w:val="1"/>
    <w:uiPriority w:val="9"/>
    <w:rsid w:val="00893FC8"/>
    <w:rPr>
      <w:rFonts w:ascii="Arial" w:eastAsia="Times New Roman" w:hAnsi="Arial" w:cs="Arial"/>
      <w:b/>
      <w:bCs/>
      <w:kern w:val="44"/>
      <w:sz w:val="22"/>
    </w:rPr>
  </w:style>
  <w:style w:type="paragraph" w:customStyle="1" w:styleId="a5">
    <w:name w:val="抬头标题"/>
    <w:basedOn w:val="a"/>
    <w:link w:val="a6"/>
    <w:qFormat/>
    <w:rsid w:val="0041158A"/>
    <w:pPr>
      <w:widowControl/>
      <w:tabs>
        <w:tab w:val="left" w:pos="1985"/>
      </w:tabs>
      <w:spacing w:after="156" w:line="280" w:lineRule="exact"/>
    </w:pPr>
    <w:rPr>
      <w:rFonts w:ascii="Arial" w:eastAsia="Arial" w:hAnsi="Arial" w:cs="Arial"/>
      <w:b/>
      <w:bCs/>
      <w:kern w:val="0"/>
      <w:sz w:val="22"/>
      <w:szCs w:val="24"/>
      <w:lang w:eastAsia="en-US"/>
    </w:rPr>
  </w:style>
  <w:style w:type="paragraph" w:styleId="a7">
    <w:name w:val="List Paragraph"/>
    <w:aliases w:val="- Bullets,?? ??,?????,????,Lista1,목록 단락,リスト段落,列出段落1,中等深浅网格 1 - 着色 21,列表段落"/>
    <w:basedOn w:val="a"/>
    <w:link w:val="Char1"/>
    <w:uiPriority w:val="34"/>
    <w:qFormat/>
    <w:rsid w:val="004375B6"/>
    <w:pPr>
      <w:ind w:firstLineChars="200" w:firstLine="420"/>
    </w:pPr>
  </w:style>
  <w:style w:type="character" w:customStyle="1" w:styleId="a6">
    <w:name w:val="抬头标题 字符"/>
    <w:basedOn w:val="a0"/>
    <w:link w:val="a5"/>
    <w:rsid w:val="0041158A"/>
    <w:rPr>
      <w:rFonts w:ascii="Arial" w:eastAsia="Arial" w:hAnsi="Arial" w:cs="Arial"/>
      <w:b/>
      <w:bCs/>
      <w:kern w:val="0"/>
      <w:sz w:val="22"/>
      <w:szCs w:val="24"/>
      <w:lang w:eastAsia="en-US"/>
    </w:rPr>
  </w:style>
  <w:style w:type="character" w:customStyle="1" w:styleId="Char1">
    <w:name w:val="列出段落 Char"/>
    <w:aliases w:val="- Bullets Char,?? ?? Char,????? Char,???? Char,Lista1 Char,목록 단락 Char,リスト段落 Char,列出段落1 Char,中等深浅网格 1 - 着色 21 Char,列表段落 Char"/>
    <w:link w:val="a7"/>
    <w:uiPriority w:val="34"/>
    <w:qFormat/>
    <w:rsid w:val="00C260CE"/>
    <w:rPr>
      <w:rFonts w:ascii="Times New Roman" w:eastAsia="Times New Roman" w:hAnsi="Times New Roman"/>
      <w:sz w:val="20"/>
    </w:rPr>
  </w:style>
  <w:style w:type="table" w:styleId="a8">
    <w:name w:val="Table Grid"/>
    <w:basedOn w:val="a1"/>
    <w:uiPriority w:val="39"/>
    <w:rsid w:val="00C260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2"/>
    <w:uiPriority w:val="99"/>
    <w:semiHidden/>
    <w:unhideWhenUsed/>
    <w:rsid w:val="000104D3"/>
    <w:pPr>
      <w:spacing w:before="0" w:after="0"/>
    </w:pPr>
    <w:rPr>
      <w:sz w:val="18"/>
      <w:szCs w:val="18"/>
    </w:rPr>
  </w:style>
  <w:style w:type="character" w:customStyle="1" w:styleId="Char2">
    <w:name w:val="批注框文本 Char"/>
    <w:basedOn w:val="a0"/>
    <w:link w:val="a9"/>
    <w:uiPriority w:val="99"/>
    <w:semiHidden/>
    <w:rsid w:val="000104D3"/>
    <w:rPr>
      <w:rFonts w:ascii="Times New Roman" w:eastAsia="Times New Roman" w:hAnsi="Times New Roman"/>
      <w:sz w:val="18"/>
      <w:szCs w:val="18"/>
    </w:rPr>
  </w:style>
  <w:style w:type="character" w:customStyle="1" w:styleId="aa">
    <w:name w:val="列出段落 字符"/>
    <w:aliases w:val="- Bullets 字符,목록 단락 字符,リスト段落 字符,Lista1 字符,?? ?? 字符,????? 字符,???? 字符,列出段落1 字符,中等深浅网格 1 - 着色 21 字符,列表段落 字符"/>
    <w:uiPriority w:val="34"/>
    <w:qFormat/>
    <w:rsid w:val="000104D3"/>
    <w:rPr>
      <w:rFonts w:ascii="Times"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71DF5"/>
    <w:pPr>
      <w:widowControl w:val="0"/>
      <w:spacing w:beforeLines="50" w:before="50" w:afterLines="50" w:after="50"/>
      <w:jc w:val="both"/>
    </w:pPr>
    <w:rPr>
      <w:rFonts w:ascii="Times New Roman" w:eastAsia="Times New Roman" w:hAnsi="Times New Roman"/>
      <w:sz w:val="20"/>
    </w:rPr>
  </w:style>
  <w:style w:type="paragraph" w:styleId="1">
    <w:name w:val="heading 1"/>
    <w:basedOn w:val="a"/>
    <w:link w:val="1Char"/>
    <w:uiPriority w:val="9"/>
    <w:qFormat/>
    <w:rsid w:val="00893FC8"/>
    <w:pPr>
      <w:keepNext/>
      <w:keepLines/>
      <w:numPr>
        <w:numId w:val="1"/>
      </w:numPr>
      <w:spacing w:after="156"/>
      <w:outlineLvl w:val="0"/>
    </w:pPr>
    <w:rPr>
      <w:rFonts w:ascii="Arial" w:hAnsi="Arial" w:cs="Arial"/>
      <w:b/>
      <w:bCs/>
      <w:kern w:val="44"/>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29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2970"/>
    <w:rPr>
      <w:sz w:val="18"/>
      <w:szCs w:val="18"/>
    </w:rPr>
  </w:style>
  <w:style w:type="paragraph" w:styleId="a4">
    <w:name w:val="footer"/>
    <w:basedOn w:val="a"/>
    <w:link w:val="Char0"/>
    <w:uiPriority w:val="99"/>
    <w:unhideWhenUsed/>
    <w:rsid w:val="00AF2970"/>
    <w:pPr>
      <w:tabs>
        <w:tab w:val="center" w:pos="4153"/>
        <w:tab w:val="right" w:pos="8306"/>
      </w:tabs>
      <w:snapToGrid w:val="0"/>
      <w:jc w:val="left"/>
    </w:pPr>
    <w:rPr>
      <w:sz w:val="18"/>
      <w:szCs w:val="18"/>
    </w:rPr>
  </w:style>
  <w:style w:type="character" w:customStyle="1" w:styleId="Char0">
    <w:name w:val="页脚 Char"/>
    <w:basedOn w:val="a0"/>
    <w:link w:val="a4"/>
    <w:uiPriority w:val="99"/>
    <w:rsid w:val="00AF2970"/>
    <w:rPr>
      <w:sz w:val="18"/>
      <w:szCs w:val="18"/>
    </w:rPr>
  </w:style>
  <w:style w:type="character" w:customStyle="1" w:styleId="1Char">
    <w:name w:val="标题 1 Char"/>
    <w:basedOn w:val="a0"/>
    <w:link w:val="1"/>
    <w:uiPriority w:val="9"/>
    <w:rsid w:val="00893FC8"/>
    <w:rPr>
      <w:rFonts w:ascii="Arial" w:eastAsia="Times New Roman" w:hAnsi="Arial" w:cs="Arial"/>
      <w:b/>
      <w:bCs/>
      <w:kern w:val="44"/>
      <w:sz w:val="22"/>
    </w:rPr>
  </w:style>
  <w:style w:type="paragraph" w:customStyle="1" w:styleId="a5">
    <w:name w:val="抬头标题"/>
    <w:basedOn w:val="a"/>
    <w:link w:val="a6"/>
    <w:qFormat/>
    <w:rsid w:val="0041158A"/>
    <w:pPr>
      <w:widowControl/>
      <w:tabs>
        <w:tab w:val="left" w:pos="1985"/>
      </w:tabs>
      <w:spacing w:after="156" w:line="280" w:lineRule="exact"/>
    </w:pPr>
    <w:rPr>
      <w:rFonts w:ascii="Arial" w:eastAsia="Arial" w:hAnsi="Arial" w:cs="Arial"/>
      <w:b/>
      <w:bCs/>
      <w:kern w:val="0"/>
      <w:sz w:val="22"/>
      <w:szCs w:val="24"/>
      <w:lang w:eastAsia="en-US"/>
    </w:rPr>
  </w:style>
  <w:style w:type="paragraph" w:styleId="a7">
    <w:name w:val="List Paragraph"/>
    <w:aliases w:val="- Bullets,?? ??,?????,????,Lista1,목록 단락,リスト段落,列出段落1,中等深浅网格 1 - 着色 21,列表段落"/>
    <w:basedOn w:val="a"/>
    <w:link w:val="Char1"/>
    <w:uiPriority w:val="34"/>
    <w:qFormat/>
    <w:rsid w:val="004375B6"/>
    <w:pPr>
      <w:ind w:firstLineChars="200" w:firstLine="420"/>
    </w:pPr>
  </w:style>
  <w:style w:type="character" w:customStyle="1" w:styleId="a6">
    <w:name w:val="抬头标题 字符"/>
    <w:basedOn w:val="a0"/>
    <w:link w:val="a5"/>
    <w:rsid w:val="0041158A"/>
    <w:rPr>
      <w:rFonts w:ascii="Arial" w:eastAsia="Arial" w:hAnsi="Arial" w:cs="Arial"/>
      <w:b/>
      <w:bCs/>
      <w:kern w:val="0"/>
      <w:sz w:val="22"/>
      <w:szCs w:val="24"/>
      <w:lang w:eastAsia="en-US"/>
    </w:rPr>
  </w:style>
  <w:style w:type="character" w:customStyle="1" w:styleId="Char1">
    <w:name w:val="列出段落 Char"/>
    <w:aliases w:val="- Bullets Char,?? ?? Char,????? Char,???? Char,Lista1 Char,목록 단락 Char,リスト段落 Char,列出段落1 Char,中等深浅网格 1 - 着色 21 Char,列表段落 Char"/>
    <w:link w:val="a7"/>
    <w:uiPriority w:val="34"/>
    <w:qFormat/>
    <w:rsid w:val="00C260CE"/>
    <w:rPr>
      <w:rFonts w:ascii="Times New Roman" w:eastAsia="Times New Roman" w:hAnsi="Times New Roman"/>
      <w:sz w:val="20"/>
    </w:rPr>
  </w:style>
  <w:style w:type="table" w:styleId="a8">
    <w:name w:val="Table Grid"/>
    <w:basedOn w:val="a1"/>
    <w:uiPriority w:val="39"/>
    <w:rsid w:val="00C260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2"/>
    <w:uiPriority w:val="99"/>
    <w:semiHidden/>
    <w:unhideWhenUsed/>
    <w:rsid w:val="000104D3"/>
    <w:pPr>
      <w:spacing w:before="0" w:after="0"/>
    </w:pPr>
    <w:rPr>
      <w:sz w:val="18"/>
      <w:szCs w:val="18"/>
    </w:rPr>
  </w:style>
  <w:style w:type="character" w:customStyle="1" w:styleId="Char2">
    <w:name w:val="批注框文本 Char"/>
    <w:basedOn w:val="a0"/>
    <w:link w:val="a9"/>
    <w:uiPriority w:val="99"/>
    <w:semiHidden/>
    <w:rsid w:val="000104D3"/>
    <w:rPr>
      <w:rFonts w:ascii="Times New Roman" w:eastAsia="Times New Roman" w:hAnsi="Times New Roman"/>
      <w:sz w:val="18"/>
      <w:szCs w:val="18"/>
    </w:rPr>
  </w:style>
  <w:style w:type="character" w:customStyle="1" w:styleId="aa">
    <w:name w:val="列出段落 字符"/>
    <w:aliases w:val="- Bullets 字符,목록 단락 字符,リスト段落 字符,Lista1 字符,?? ?? 字符,????? 字符,???? 字符,列出段落1 字符,中等深浅网格 1 - 着色 21 字符,列表段落 字符"/>
    <w:uiPriority w:val="34"/>
    <w:qFormat/>
    <w:rsid w:val="000104D3"/>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0268427">
      <w:bodyDiv w:val="1"/>
      <w:marLeft w:val="0"/>
      <w:marRight w:val="0"/>
      <w:marTop w:val="0"/>
      <w:marBottom w:val="0"/>
      <w:divBdr>
        <w:top w:val="none" w:sz="0" w:space="0" w:color="auto"/>
        <w:left w:val="none" w:sz="0" w:space="0" w:color="auto"/>
        <w:bottom w:val="none" w:sz="0" w:space="0" w:color="auto"/>
        <w:right w:val="none" w:sz="0" w:space="0" w:color="auto"/>
      </w:divBdr>
    </w:div>
    <w:div w:id="645162020">
      <w:bodyDiv w:val="1"/>
      <w:marLeft w:val="0"/>
      <w:marRight w:val="0"/>
      <w:marTop w:val="0"/>
      <w:marBottom w:val="0"/>
      <w:divBdr>
        <w:top w:val="none" w:sz="0" w:space="0" w:color="auto"/>
        <w:left w:val="none" w:sz="0" w:space="0" w:color="auto"/>
        <w:bottom w:val="none" w:sz="0" w:space="0" w:color="auto"/>
        <w:right w:val="none" w:sz="0" w:space="0" w:color="auto"/>
      </w:divBdr>
    </w:div>
    <w:div w:id="907763527">
      <w:bodyDiv w:val="1"/>
      <w:marLeft w:val="0"/>
      <w:marRight w:val="0"/>
      <w:marTop w:val="0"/>
      <w:marBottom w:val="0"/>
      <w:divBdr>
        <w:top w:val="none" w:sz="0" w:space="0" w:color="auto"/>
        <w:left w:val="none" w:sz="0" w:space="0" w:color="auto"/>
        <w:bottom w:val="none" w:sz="0" w:space="0" w:color="auto"/>
        <w:right w:val="none" w:sz="0" w:space="0" w:color="auto"/>
      </w:divBdr>
    </w:div>
    <w:div w:id="1325012295">
      <w:bodyDiv w:val="1"/>
      <w:marLeft w:val="0"/>
      <w:marRight w:val="0"/>
      <w:marTop w:val="0"/>
      <w:marBottom w:val="0"/>
      <w:divBdr>
        <w:top w:val="none" w:sz="0" w:space="0" w:color="auto"/>
        <w:left w:val="none" w:sz="0" w:space="0" w:color="auto"/>
        <w:bottom w:val="none" w:sz="0" w:space="0" w:color="auto"/>
        <w:right w:val="none" w:sz="0" w:space="0" w:color="auto"/>
      </w:divBdr>
    </w:div>
    <w:div w:id="199491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BE5C1-2B2D-496E-9640-921EF587D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893</Words>
  <Characters>5094</Characters>
  <Application>Microsoft Office Word</Application>
  <DocSecurity>0</DocSecurity>
  <Lines>42</Lines>
  <Paragraphs>11</Paragraphs>
  <ScaleCrop>false</ScaleCrop>
  <Company>NEC</Company>
  <LinksUpToDate>false</LinksUpToDate>
  <CharactersWithSpaces>5976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Zhaobang Miao</dc:creator>
  <cp:lastModifiedBy>Zhaobang Miao</cp:lastModifiedBy>
  <cp:revision>2</cp:revision>
  <dcterms:created xsi:type="dcterms:W3CDTF">2019-04-29T08:51:00Z</dcterms:created>
  <dcterms:modified xsi:type="dcterms:W3CDTF">2019-04-29T08:51:00Z</dcterms:modified>
</cp:coreProperties>
</file>